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49989" w14:textId="77777777" w:rsidR="00334EC8" w:rsidRPr="00334EC8" w:rsidRDefault="00334EC8" w:rsidP="00334EC8">
      <w:pPr>
        <w:spacing w:after="0" w:line="360" w:lineRule="auto"/>
        <w:jc w:val="both"/>
        <w:rPr>
          <w:rFonts w:ascii="Arial" w:eastAsia="MingLiU" w:hAnsi="Arial" w:cs="Arial"/>
          <w:b/>
          <w:bCs/>
          <w:sz w:val="24"/>
          <w:szCs w:val="24"/>
          <w:lang w:eastAsia="zh-CN"/>
        </w:rPr>
      </w:pPr>
      <w:r w:rsidRPr="00334EC8">
        <w:rPr>
          <w:rFonts w:ascii="Arial" w:eastAsia="MingLiU" w:hAnsi="Arial" w:cs="Arial"/>
          <w:b/>
          <w:bCs/>
          <w:sz w:val="24"/>
          <w:szCs w:val="24"/>
          <w:lang w:eastAsia="zh-CN"/>
        </w:rPr>
        <w:t>凱柏膠寶：適用於定量鼻噴瓶的創新</w:t>
      </w:r>
      <w:r w:rsidRPr="00334EC8">
        <w:rPr>
          <w:rFonts w:ascii="Arial" w:eastAsia="MingLiU" w:hAnsi="Arial" w:cs="Arial"/>
          <w:b/>
          <w:bCs/>
          <w:sz w:val="24"/>
          <w:szCs w:val="24"/>
          <w:lang w:eastAsia="zh-CN"/>
        </w:rPr>
        <w:t>TPE</w:t>
      </w:r>
      <w:r w:rsidRPr="00334EC8">
        <w:rPr>
          <w:rFonts w:ascii="Arial" w:eastAsia="MingLiU" w:hAnsi="Arial" w:cs="Arial"/>
          <w:b/>
          <w:bCs/>
          <w:sz w:val="24"/>
          <w:szCs w:val="24"/>
          <w:lang w:eastAsia="zh-CN"/>
        </w:rPr>
        <w:t>解決方案</w:t>
      </w:r>
    </w:p>
    <w:p w14:paraId="36B15003" w14:textId="77777777" w:rsidR="001E2C9C" w:rsidRPr="000C556E" w:rsidRDefault="001E2C9C" w:rsidP="00C6690D">
      <w:pPr>
        <w:spacing w:after="0" w:line="360" w:lineRule="auto"/>
        <w:jc w:val="both"/>
        <w:rPr>
          <w:rFonts w:ascii="Arial" w:eastAsia="SimHei" w:hAnsi="Arial" w:cs="Arial"/>
          <w:b/>
          <w:bCs/>
          <w:sz w:val="10"/>
          <w:szCs w:val="10"/>
          <w:lang w:eastAsia="zh-CN"/>
        </w:rPr>
      </w:pPr>
    </w:p>
    <w:p w14:paraId="07965639" w14:textId="3467C75A" w:rsidR="00334EC8" w:rsidRPr="003F6974" w:rsidRDefault="00334EC8" w:rsidP="007536B2">
      <w:pPr>
        <w:spacing w:line="360" w:lineRule="auto"/>
        <w:ind w:right="1559"/>
        <w:jc w:val="both"/>
        <w:rPr>
          <w:rFonts w:ascii="Arial" w:eastAsia="MingLiU" w:hAnsi="Arial" w:cs="Arial"/>
          <w:color w:val="000000" w:themeColor="text1"/>
          <w:sz w:val="20"/>
          <w:szCs w:val="20"/>
          <w:lang w:eastAsia="zh-CN"/>
        </w:rPr>
      </w:pPr>
      <w:r w:rsidRPr="003F6974">
        <w:rPr>
          <w:rFonts w:ascii="Arial" w:eastAsia="MingLiU" w:hAnsi="Arial" w:cs="Arial"/>
          <w:color w:val="000000" w:themeColor="text1"/>
          <w:sz w:val="20"/>
          <w:szCs w:val="20"/>
          <w:lang w:eastAsia="zh-CN"/>
        </w:rPr>
        <w:t>自我用藥的困難在於劑量精準度。定量噴霧器</w:t>
      </w:r>
      <w:r w:rsidR="00586DBB">
        <w:rPr>
          <w:rFonts w:ascii="Arial" w:hAnsi="Arial" w:cs="Arial" w:hint="eastAsia"/>
          <w:color w:val="000000" w:themeColor="text1"/>
          <w:sz w:val="20"/>
          <w:szCs w:val="20"/>
          <w:lang w:eastAsia="zh-CN"/>
        </w:rPr>
        <w:t xml:space="preserve"> (</w:t>
      </w:r>
      <w:r w:rsidRPr="003F6974">
        <w:rPr>
          <w:rFonts w:ascii="Arial" w:eastAsia="MingLiU" w:hAnsi="Arial" w:cs="Arial"/>
          <w:color w:val="000000" w:themeColor="text1"/>
          <w:sz w:val="20"/>
          <w:szCs w:val="20"/>
          <w:lang w:eastAsia="zh-CN"/>
        </w:rPr>
        <w:t>MDI</w:t>
      </w:r>
      <w:r w:rsidR="00586DBB">
        <w:rPr>
          <w:rFonts w:ascii="Arial" w:hAnsi="Arial" w:cs="Arial" w:hint="eastAsia"/>
          <w:color w:val="000000" w:themeColor="text1"/>
          <w:sz w:val="20"/>
          <w:szCs w:val="20"/>
          <w:lang w:eastAsia="zh-CN"/>
        </w:rPr>
        <w:t xml:space="preserve">) </w:t>
      </w:r>
      <w:r w:rsidRPr="003F6974">
        <w:rPr>
          <w:rFonts w:ascii="Arial" w:eastAsia="MingLiU" w:hAnsi="Arial" w:cs="Arial"/>
          <w:color w:val="000000" w:themeColor="text1"/>
          <w:sz w:val="20"/>
          <w:szCs w:val="20"/>
          <w:lang w:eastAsia="zh-CN"/>
        </w:rPr>
        <w:t>透過吸入方式供患者使用，每次噴射都能</w:t>
      </w:r>
      <w:proofErr w:type="gramStart"/>
      <w:r w:rsidRPr="003F6974">
        <w:rPr>
          <w:rFonts w:ascii="Arial" w:eastAsia="MingLiU" w:hAnsi="Arial" w:cs="Arial"/>
          <w:color w:val="000000" w:themeColor="text1"/>
          <w:sz w:val="20"/>
          <w:szCs w:val="20"/>
          <w:lang w:eastAsia="zh-CN"/>
        </w:rPr>
        <w:t>將</w:t>
      </w:r>
      <w:proofErr w:type="gramEnd"/>
      <w:r w:rsidRPr="003F6974">
        <w:rPr>
          <w:rFonts w:ascii="Arial" w:eastAsia="MingLiU" w:hAnsi="Arial" w:cs="Arial"/>
          <w:color w:val="000000" w:themeColor="text1"/>
          <w:sz w:val="20"/>
          <w:szCs w:val="20"/>
          <w:lang w:eastAsia="zh-CN"/>
        </w:rPr>
        <w:t>精確</w:t>
      </w:r>
      <w:proofErr w:type="gramStart"/>
      <w:r w:rsidRPr="003F6974">
        <w:rPr>
          <w:rFonts w:ascii="Arial" w:eastAsia="MingLiU" w:hAnsi="Arial" w:cs="Arial"/>
          <w:color w:val="000000" w:themeColor="text1"/>
          <w:sz w:val="20"/>
          <w:szCs w:val="20"/>
          <w:lang w:eastAsia="zh-CN"/>
        </w:rPr>
        <w:t>劑</w:t>
      </w:r>
      <w:proofErr w:type="gramEnd"/>
      <w:r w:rsidRPr="003F6974">
        <w:rPr>
          <w:rFonts w:ascii="Arial" w:eastAsia="MingLiU" w:hAnsi="Arial" w:cs="Arial"/>
          <w:color w:val="000000" w:themeColor="text1"/>
          <w:sz w:val="20"/>
          <w:szCs w:val="20"/>
          <w:lang w:eastAsia="zh-CN"/>
        </w:rPr>
        <w:t>量的藥物輸送到肺部，因此被廣泛</w:t>
      </w:r>
      <w:proofErr w:type="gramStart"/>
      <w:r w:rsidRPr="003F6974">
        <w:rPr>
          <w:rFonts w:ascii="Arial" w:eastAsia="MingLiU" w:hAnsi="Arial" w:cs="Arial"/>
          <w:color w:val="000000" w:themeColor="text1"/>
          <w:sz w:val="20"/>
          <w:szCs w:val="20"/>
          <w:lang w:eastAsia="zh-CN"/>
        </w:rPr>
        <w:t>用於</w:t>
      </w:r>
      <w:proofErr w:type="gramEnd"/>
      <w:r w:rsidRPr="003F6974">
        <w:rPr>
          <w:rFonts w:ascii="Arial" w:eastAsia="MingLiU" w:hAnsi="Arial" w:cs="Arial"/>
          <w:color w:val="000000" w:themeColor="text1"/>
          <w:sz w:val="20"/>
          <w:szCs w:val="20"/>
          <w:lang w:eastAsia="zh-CN"/>
        </w:rPr>
        <w:t>治療哮喘等呼吸系統疾病。容器的閉合系統負責承載噴霧泵並確保藥物穩</w:t>
      </w:r>
      <w:proofErr w:type="gramStart"/>
      <w:r w:rsidRPr="003F6974">
        <w:rPr>
          <w:rFonts w:ascii="Arial" w:eastAsia="MingLiU" w:hAnsi="Arial" w:cs="Arial"/>
          <w:color w:val="000000" w:themeColor="text1"/>
          <w:sz w:val="20"/>
          <w:szCs w:val="20"/>
          <w:lang w:eastAsia="zh-CN"/>
        </w:rPr>
        <w:t>定且均勻</w:t>
      </w:r>
      <w:proofErr w:type="gramEnd"/>
      <w:r w:rsidRPr="003F6974">
        <w:rPr>
          <w:rFonts w:ascii="Arial" w:eastAsia="MingLiU" w:hAnsi="Arial" w:cs="Arial"/>
          <w:color w:val="000000" w:themeColor="text1"/>
          <w:sz w:val="20"/>
          <w:szCs w:val="20"/>
          <w:lang w:eastAsia="zh-CN"/>
        </w:rPr>
        <w:t>地釋放，</w:t>
      </w:r>
      <w:proofErr w:type="gramStart"/>
      <w:r w:rsidRPr="003F6974">
        <w:rPr>
          <w:rFonts w:ascii="Arial" w:eastAsia="MingLiU" w:hAnsi="Arial" w:cs="Arial"/>
          <w:color w:val="000000" w:themeColor="text1"/>
          <w:sz w:val="20"/>
          <w:szCs w:val="20"/>
          <w:lang w:eastAsia="zh-CN"/>
        </w:rPr>
        <w:t>將</w:t>
      </w:r>
      <w:proofErr w:type="gramEnd"/>
      <w:r w:rsidRPr="003F6974">
        <w:rPr>
          <w:rFonts w:ascii="Arial" w:eastAsia="MingLiU" w:hAnsi="Arial" w:cs="Arial"/>
          <w:color w:val="000000" w:themeColor="text1"/>
          <w:sz w:val="20"/>
          <w:szCs w:val="20"/>
          <w:lang w:eastAsia="zh-CN"/>
        </w:rPr>
        <w:t>先進的醫療級</w:t>
      </w:r>
      <w:proofErr w:type="gramStart"/>
      <w:r w:rsidRPr="003F6974">
        <w:rPr>
          <w:rFonts w:ascii="Arial" w:eastAsia="MingLiU" w:hAnsi="Arial" w:cs="Arial"/>
          <w:color w:val="000000" w:themeColor="text1"/>
          <w:sz w:val="20"/>
          <w:szCs w:val="20"/>
          <w:lang w:eastAsia="zh-CN"/>
        </w:rPr>
        <w:t>熱</w:t>
      </w:r>
      <w:proofErr w:type="gramEnd"/>
      <w:r w:rsidRPr="003F6974">
        <w:rPr>
          <w:rFonts w:ascii="Arial" w:eastAsia="MingLiU" w:hAnsi="Arial" w:cs="Arial"/>
          <w:color w:val="000000" w:themeColor="text1"/>
          <w:sz w:val="20"/>
          <w:szCs w:val="20"/>
          <w:lang w:eastAsia="zh-CN"/>
        </w:rPr>
        <w:t>塑性彈性體</w:t>
      </w:r>
      <w:r w:rsidR="00586DBB">
        <w:rPr>
          <w:rFonts w:ascii="Arial" w:hAnsi="Arial" w:cs="Arial" w:hint="eastAsia"/>
          <w:color w:val="000000" w:themeColor="text1"/>
          <w:sz w:val="20"/>
          <w:szCs w:val="20"/>
          <w:lang w:eastAsia="zh-CN"/>
        </w:rPr>
        <w:t xml:space="preserve"> (</w:t>
      </w:r>
      <w:r w:rsidRPr="003F6974">
        <w:rPr>
          <w:rFonts w:ascii="Arial" w:eastAsia="MingLiU" w:hAnsi="Arial" w:cs="Arial"/>
          <w:color w:val="000000" w:themeColor="text1"/>
          <w:sz w:val="20"/>
          <w:szCs w:val="20"/>
          <w:lang w:eastAsia="zh-CN"/>
        </w:rPr>
        <w:t>TPE</w:t>
      </w:r>
      <w:r w:rsidR="00586DBB">
        <w:rPr>
          <w:rFonts w:ascii="Arial" w:hAnsi="Arial" w:cs="Arial" w:hint="eastAsia"/>
          <w:color w:val="000000" w:themeColor="text1"/>
          <w:sz w:val="20"/>
          <w:szCs w:val="20"/>
          <w:lang w:eastAsia="zh-CN"/>
        </w:rPr>
        <w:t xml:space="preserve">) </w:t>
      </w:r>
      <w:r w:rsidRPr="003F6974">
        <w:rPr>
          <w:rFonts w:ascii="Arial" w:eastAsia="MingLiU" w:hAnsi="Arial" w:cs="Arial"/>
          <w:color w:val="000000" w:themeColor="text1"/>
          <w:sz w:val="20"/>
          <w:szCs w:val="20"/>
          <w:lang w:eastAsia="zh-CN"/>
        </w:rPr>
        <w:t>材料</w:t>
      </w:r>
      <w:proofErr w:type="gramStart"/>
      <w:r w:rsidRPr="003F6974">
        <w:rPr>
          <w:rFonts w:ascii="Arial" w:eastAsia="MingLiU" w:hAnsi="Arial" w:cs="Arial"/>
          <w:color w:val="000000" w:themeColor="text1"/>
          <w:sz w:val="20"/>
          <w:szCs w:val="20"/>
          <w:lang w:eastAsia="zh-CN"/>
        </w:rPr>
        <w:t>應用於</w:t>
      </w:r>
      <w:proofErr w:type="gramEnd"/>
      <w:r w:rsidRPr="003F6974">
        <w:rPr>
          <w:rFonts w:ascii="Arial" w:eastAsia="MingLiU" w:hAnsi="Arial" w:cs="Arial"/>
          <w:color w:val="000000" w:themeColor="text1"/>
          <w:sz w:val="20"/>
          <w:szCs w:val="20"/>
          <w:lang w:eastAsia="zh-CN"/>
        </w:rPr>
        <w:t>密封件、墊圈等關鍵部件，可提升給藥裝置性能，並確保用藥</w:t>
      </w:r>
      <w:proofErr w:type="gramStart"/>
      <w:r w:rsidRPr="003F6974">
        <w:rPr>
          <w:rFonts w:ascii="Arial" w:eastAsia="MingLiU" w:hAnsi="Arial" w:cs="Arial"/>
          <w:color w:val="000000" w:themeColor="text1"/>
          <w:sz w:val="20"/>
          <w:szCs w:val="20"/>
          <w:lang w:eastAsia="zh-CN"/>
        </w:rPr>
        <w:t>劑</w:t>
      </w:r>
      <w:proofErr w:type="gramEnd"/>
      <w:r w:rsidRPr="003F6974">
        <w:rPr>
          <w:rFonts w:ascii="Arial" w:eastAsia="MingLiU" w:hAnsi="Arial" w:cs="Arial"/>
          <w:color w:val="000000" w:themeColor="text1"/>
          <w:sz w:val="20"/>
          <w:szCs w:val="20"/>
          <w:lang w:eastAsia="zh-CN"/>
        </w:rPr>
        <w:t>量</w:t>
      </w:r>
      <w:proofErr w:type="gramStart"/>
      <w:r w:rsidRPr="003F6974">
        <w:rPr>
          <w:rFonts w:ascii="Arial" w:eastAsia="MingLiU" w:hAnsi="Arial" w:cs="Arial"/>
          <w:color w:val="000000" w:themeColor="text1"/>
          <w:sz w:val="20"/>
          <w:szCs w:val="20"/>
          <w:lang w:eastAsia="zh-CN"/>
        </w:rPr>
        <w:t>準</w:t>
      </w:r>
      <w:proofErr w:type="gramEnd"/>
      <w:r w:rsidRPr="003F6974">
        <w:rPr>
          <w:rFonts w:ascii="Arial" w:eastAsia="MingLiU" w:hAnsi="Arial" w:cs="Arial"/>
          <w:color w:val="000000" w:themeColor="text1"/>
          <w:sz w:val="20"/>
          <w:szCs w:val="20"/>
          <w:lang w:eastAsia="zh-CN"/>
        </w:rPr>
        <w:t>確且設</w:t>
      </w:r>
      <w:proofErr w:type="gramStart"/>
      <w:r w:rsidRPr="003F6974">
        <w:rPr>
          <w:rFonts w:ascii="Arial" w:eastAsia="MingLiU" w:hAnsi="Arial" w:cs="Arial"/>
          <w:color w:val="000000" w:themeColor="text1"/>
          <w:sz w:val="20"/>
          <w:szCs w:val="20"/>
          <w:lang w:eastAsia="zh-CN"/>
        </w:rPr>
        <w:t>備</w:t>
      </w:r>
      <w:proofErr w:type="gramEnd"/>
      <w:r w:rsidRPr="003F6974">
        <w:rPr>
          <w:rFonts w:ascii="Arial" w:eastAsia="MingLiU" w:hAnsi="Arial" w:cs="Arial"/>
          <w:color w:val="000000" w:themeColor="text1"/>
          <w:sz w:val="20"/>
          <w:szCs w:val="20"/>
          <w:lang w:eastAsia="zh-CN"/>
        </w:rPr>
        <w:t>運作可靠。</w:t>
      </w:r>
    </w:p>
    <w:p w14:paraId="4A12C8D2" w14:textId="651E3206" w:rsidR="001E2C9C" w:rsidRPr="003F6974" w:rsidRDefault="00334EC8" w:rsidP="00423824">
      <w:pPr>
        <w:spacing w:line="360" w:lineRule="auto"/>
        <w:ind w:right="1559"/>
        <w:jc w:val="both"/>
        <w:rPr>
          <w:rFonts w:ascii="Arial" w:eastAsia="MingLiU" w:hAnsi="Arial" w:cs="Arial"/>
          <w:color w:val="000000" w:themeColor="text1"/>
          <w:sz w:val="20"/>
          <w:szCs w:val="20"/>
          <w:lang w:eastAsia="zh-CN"/>
        </w:rPr>
      </w:pPr>
      <w:r w:rsidRPr="00586DBB">
        <w:rPr>
          <w:rFonts w:ascii="Arial" w:eastAsia="MingLiU" w:hAnsi="Arial" w:cs="Arial"/>
          <w:color w:val="000000" w:themeColor="text1"/>
          <w:sz w:val="20"/>
          <w:szCs w:val="20"/>
          <w:lang w:eastAsia="zh-CN"/>
        </w:rPr>
        <w:t>作</w:t>
      </w:r>
      <w:proofErr w:type="gramStart"/>
      <w:r w:rsidRPr="00586DBB">
        <w:rPr>
          <w:rFonts w:ascii="Arial" w:eastAsia="MingLiU" w:hAnsi="Arial" w:cs="Arial"/>
          <w:color w:val="000000" w:themeColor="text1"/>
          <w:sz w:val="20"/>
          <w:szCs w:val="20"/>
          <w:lang w:eastAsia="zh-CN"/>
        </w:rPr>
        <w:t>為</w:t>
      </w:r>
      <w:proofErr w:type="gramEnd"/>
      <w:r w:rsidRPr="00586DBB">
        <w:rPr>
          <w:rFonts w:ascii="Arial" w:eastAsia="MingLiU" w:hAnsi="Arial" w:cs="Arial"/>
          <w:color w:val="000000" w:themeColor="text1"/>
          <w:sz w:val="20"/>
          <w:szCs w:val="20"/>
          <w:lang w:eastAsia="zh-CN"/>
        </w:rPr>
        <w:t>全球知名的</w:t>
      </w:r>
      <w:proofErr w:type="gramStart"/>
      <w:r w:rsidRPr="00586DBB">
        <w:rPr>
          <w:rFonts w:ascii="Arial" w:eastAsia="MingLiU" w:hAnsi="Arial" w:cs="Arial"/>
          <w:color w:val="000000" w:themeColor="text1"/>
          <w:sz w:val="20"/>
          <w:szCs w:val="20"/>
          <w:lang w:eastAsia="zh-CN"/>
        </w:rPr>
        <w:t>熱</w:t>
      </w:r>
      <w:proofErr w:type="gramEnd"/>
      <w:r w:rsidRPr="00586DBB">
        <w:rPr>
          <w:rFonts w:ascii="Arial" w:eastAsia="MingLiU" w:hAnsi="Arial" w:cs="Arial"/>
          <w:color w:val="000000" w:themeColor="text1"/>
          <w:sz w:val="20"/>
          <w:szCs w:val="20"/>
          <w:lang w:eastAsia="zh-CN"/>
        </w:rPr>
        <w:t>塑性彈性體</w:t>
      </w:r>
      <w:r w:rsidR="00586DBB" w:rsidRPr="00586DBB">
        <w:rPr>
          <w:rFonts w:ascii="Arial" w:hAnsi="Arial" w:cs="Arial" w:hint="eastAsia"/>
          <w:color w:val="000000" w:themeColor="text1"/>
          <w:sz w:val="20"/>
          <w:szCs w:val="20"/>
          <w:lang w:eastAsia="zh-CN"/>
        </w:rPr>
        <w:t xml:space="preserve"> (</w:t>
      </w:r>
      <w:r w:rsidRPr="00586DBB">
        <w:rPr>
          <w:rFonts w:ascii="Arial" w:eastAsia="MingLiU" w:hAnsi="Arial" w:cs="Arial"/>
          <w:color w:val="000000" w:themeColor="text1"/>
          <w:sz w:val="20"/>
          <w:szCs w:val="20"/>
          <w:lang w:eastAsia="zh-CN"/>
        </w:rPr>
        <w:t>TPE</w:t>
      </w:r>
      <w:r w:rsidR="00586DBB" w:rsidRPr="00586DBB">
        <w:rPr>
          <w:rFonts w:ascii="Arial" w:hAnsi="Arial" w:cs="Arial" w:hint="eastAsia"/>
          <w:color w:val="000000" w:themeColor="text1"/>
          <w:sz w:val="20"/>
          <w:szCs w:val="20"/>
          <w:lang w:eastAsia="zh-CN"/>
        </w:rPr>
        <w:t xml:space="preserve">) </w:t>
      </w:r>
      <w:r w:rsidRPr="00586DBB">
        <w:rPr>
          <w:rFonts w:ascii="Arial" w:eastAsia="MingLiU" w:hAnsi="Arial" w:cs="Arial"/>
          <w:color w:val="000000" w:themeColor="text1"/>
          <w:sz w:val="20"/>
          <w:szCs w:val="20"/>
          <w:lang w:eastAsia="zh-CN"/>
        </w:rPr>
        <w:t>製造商，凱柏膠寶的醫療級</w:t>
      </w:r>
      <w:r w:rsidR="00586DBB" w:rsidRPr="00586DBB">
        <w:rPr>
          <w:rFonts w:ascii="Arial" w:eastAsia="MingLiU" w:hAnsi="Arial" w:cs="Arial"/>
          <w:color w:val="000000" w:themeColor="text1"/>
          <w:sz w:val="20"/>
          <w:szCs w:val="20"/>
          <w:lang w:eastAsia="zh-CN"/>
        </w:rPr>
        <w:fldChar w:fldCharType="begin"/>
      </w:r>
      <w:r w:rsidR="00586DBB" w:rsidRPr="00586DBB">
        <w:rPr>
          <w:rFonts w:ascii="Arial" w:eastAsia="MingLiU" w:hAnsi="Arial" w:cs="Arial"/>
          <w:color w:val="000000" w:themeColor="text1"/>
          <w:sz w:val="20"/>
          <w:szCs w:val="20"/>
          <w:lang w:eastAsia="zh-CN"/>
        </w:rPr>
        <w:instrText>HYPERLINK "https://www.kraiburg-tpe.com/zh-hans/%E7%83%AD%E5%A1%91%E5%AE%9D-h-%E5%8C%BB%E7%96%97%E4%BF%9D%E5%81%A5-tpe"</w:instrText>
      </w:r>
      <w:r w:rsidR="00586DBB" w:rsidRPr="00586DBB">
        <w:rPr>
          <w:rFonts w:ascii="Arial" w:eastAsia="MingLiU" w:hAnsi="Arial" w:cs="Arial"/>
          <w:color w:val="000000" w:themeColor="text1"/>
          <w:sz w:val="20"/>
          <w:szCs w:val="20"/>
          <w:lang w:eastAsia="zh-CN"/>
        </w:rPr>
      </w:r>
      <w:r w:rsidR="00586DBB" w:rsidRPr="00586DBB">
        <w:rPr>
          <w:rFonts w:ascii="Arial" w:eastAsia="MingLiU" w:hAnsi="Arial" w:cs="Arial"/>
          <w:color w:val="000000" w:themeColor="text1"/>
          <w:sz w:val="20"/>
          <w:szCs w:val="20"/>
          <w:lang w:eastAsia="zh-CN"/>
        </w:rPr>
        <w:fldChar w:fldCharType="separate"/>
      </w:r>
      <w:proofErr w:type="gramStart"/>
      <w:r w:rsidRPr="00586DBB">
        <w:rPr>
          <w:rStyle w:val="Hyperlink"/>
          <w:rFonts w:ascii="Arial" w:eastAsia="MingLiU" w:hAnsi="Arial" w:cs="Arial"/>
          <w:sz w:val="20"/>
          <w:szCs w:val="20"/>
          <w:lang w:eastAsia="zh-CN"/>
        </w:rPr>
        <w:t>熱</w:t>
      </w:r>
      <w:proofErr w:type="gramEnd"/>
      <w:r w:rsidRPr="00586DBB">
        <w:rPr>
          <w:rStyle w:val="Hyperlink"/>
          <w:rFonts w:ascii="Arial" w:eastAsia="MingLiU" w:hAnsi="Arial" w:cs="Arial"/>
          <w:sz w:val="20"/>
          <w:szCs w:val="20"/>
          <w:lang w:eastAsia="zh-CN"/>
        </w:rPr>
        <w:t>塑寶</w:t>
      </w:r>
      <w:r w:rsidRPr="00586DBB">
        <w:rPr>
          <w:rStyle w:val="Hyperlink"/>
          <w:rFonts w:ascii="Arial" w:eastAsia="MingLiU" w:hAnsi="Arial" w:cs="Arial"/>
          <w:sz w:val="20"/>
          <w:szCs w:val="20"/>
          <w:lang w:eastAsia="zh-CN"/>
        </w:rPr>
        <w:t>H</w:t>
      </w:r>
      <w:r w:rsidR="00586DBB" w:rsidRPr="00586DBB">
        <w:rPr>
          <w:rStyle w:val="Hyperlink"/>
          <w:rFonts w:ascii="Arial" w:hAnsi="Arial" w:cs="Arial" w:hint="eastAsia"/>
          <w:sz w:val="20"/>
          <w:szCs w:val="20"/>
          <w:lang w:eastAsia="zh-CN"/>
        </w:rPr>
        <w:t xml:space="preserve"> (</w:t>
      </w:r>
      <w:r w:rsidRPr="00586DBB">
        <w:rPr>
          <w:rStyle w:val="Hyperlink"/>
          <w:rFonts w:ascii="Arial" w:eastAsia="MingLiU" w:hAnsi="Arial" w:cs="Arial"/>
          <w:sz w:val="20"/>
          <w:szCs w:val="20"/>
          <w:lang w:eastAsia="zh-CN"/>
        </w:rPr>
        <w:t>THERMOLAST® H</w:t>
      </w:r>
      <w:r w:rsidR="00586DBB" w:rsidRPr="00586DBB">
        <w:rPr>
          <w:rStyle w:val="Hyperlink"/>
          <w:rFonts w:ascii="Arial" w:hAnsi="Arial" w:cs="Arial" w:hint="eastAsia"/>
          <w:sz w:val="20"/>
          <w:szCs w:val="20"/>
          <w:lang w:eastAsia="zh-CN"/>
        </w:rPr>
        <w:t xml:space="preserve">) </w:t>
      </w:r>
      <w:r w:rsidRPr="00586DBB">
        <w:rPr>
          <w:rStyle w:val="Hyperlink"/>
          <w:rFonts w:ascii="Arial" w:eastAsia="MingLiU" w:hAnsi="Arial" w:cs="Arial"/>
          <w:sz w:val="20"/>
          <w:szCs w:val="20"/>
          <w:lang w:eastAsia="zh-CN"/>
        </w:rPr>
        <w:t>系列</w:t>
      </w:r>
      <w:r w:rsidR="00586DBB" w:rsidRPr="00586DBB">
        <w:rPr>
          <w:rFonts w:ascii="Arial" w:eastAsia="MingLiU" w:hAnsi="Arial" w:cs="Arial"/>
          <w:color w:val="000000" w:themeColor="text1"/>
          <w:sz w:val="20"/>
          <w:szCs w:val="20"/>
          <w:lang w:eastAsia="zh-CN"/>
        </w:rPr>
        <w:fldChar w:fldCharType="end"/>
      </w:r>
      <w:proofErr w:type="gramStart"/>
      <w:r w:rsidRPr="00586DBB">
        <w:rPr>
          <w:rFonts w:ascii="Arial" w:eastAsia="MingLiU" w:hAnsi="Arial" w:cs="Arial"/>
          <w:color w:val="000000" w:themeColor="text1"/>
          <w:sz w:val="20"/>
          <w:szCs w:val="20"/>
          <w:lang w:eastAsia="zh-CN"/>
        </w:rPr>
        <w:t>專為</w:t>
      </w:r>
      <w:proofErr w:type="gramEnd"/>
      <w:r w:rsidRPr="00586DBB">
        <w:rPr>
          <w:rFonts w:ascii="Arial" w:eastAsia="MingLiU" w:hAnsi="Arial" w:cs="Arial"/>
          <w:color w:val="000000" w:themeColor="text1"/>
          <w:sz w:val="20"/>
          <w:szCs w:val="20"/>
          <w:lang w:eastAsia="zh-CN"/>
        </w:rPr>
        <w:t>定量鼻噴霧瓶而設計。此系列具備高性能特性，</w:t>
      </w:r>
      <w:r w:rsidRPr="003F6974">
        <w:rPr>
          <w:rFonts w:ascii="Arial" w:eastAsia="MingLiU" w:hAnsi="Arial" w:cs="Arial"/>
          <w:color w:val="000000" w:themeColor="text1"/>
          <w:sz w:val="20"/>
          <w:szCs w:val="20"/>
          <w:lang w:eastAsia="zh-CN"/>
        </w:rPr>
        <w:t>能</w:t>
      </w:r>
      <w:proofErr w:type="gramStart"/>
      <w:r w:rsidRPr="003F6974">
        <w:rPr>
          <w:rFonts w:ascii="Arial" w:eastAsia="MingLiU" w:hAnsi="Arial" w:cs="Arial"/>
          <w:color w:val="000000" w:themeColor="text1"/>
          <w:sz w:val="20"/>
          <w:szCs w:val="20"/>
          <w:lang w:eastAsia="zh-CN"/>
        </w:rPr>
        <w:t>夠</w:t>
      </w:r>
      <w:proofErr w:type="gramEnd"/>
      <w:r w:rsidRPr="003F6974">
        <w:rPr>
          <w:rFonts w:ascii="Arial" w:eastAsia="MingLiU" w:hAnsi="Arial" w:cs="Arial"/>
          <w:color w:val="000000" w:themeColor="text1"/>
          <w:sz w:val="20"/>
          <w:szCs w:val="20"/>
          <w:lang w:eastAsia="zh-CN"/>
        </w:rPr>
        <w:t>滿足醫療保健設</w:t>
      </w:r>
      <w:proofErr w:type="gramStart"/>
      <w:r w:rsidRPr="003F6974">
        <w:rPr>
          <w:rFonts w:ascii="Arial" w:eastAsia="MingLiU" w:hAnsi="Arial" w:cs="Arial"/>
          <w:color w:val="000000" w:themeColor="text1"/>
          <w:sz w:val="20"/>
          <w:szCs w:val="20"/>
          <w:lang w:eastAsia="zh-CN"/>
        </w:rPr>
        <w:t>備對</w:t>
      </w:r>
      <w:proofErr w:type="gramEnd"/>
      <w:r w:rsidRPr="003F6974">
        <w:rPr>
          <w:rFonts w:ascii="Arial" w:eastAsia="MingLiU" w:hAnsi="Arial" w:cs="Arial"/>
          <w:color w:val="000000" w:themeColor="text1"/>
          <w:sz w:val="20"/>
          <w:szCs w:val="20"/>
          <w:lang w:eastAsia="zh-CN"/>
        </w:rPr>
        <w:t>安全與生物相容性要求，同時兼具輕量化與永續性，</w:t>
      </w:r>
      <w:proofErr w:type="gramStart"/>
      <w:r w:rsidRPr="003F6974">
        <w:rPr>
          <w:rFonts w:ascii="Arial" w:eastAsia="MingLiU" w:hAnsi="Arial" w:cs="Arial"/>
          <w:color w:val="000000" w:themeColor="text1"/>
          <w:sz w:val="20"/>
          <w:szCs w:val="20"/>
          <w:lang w:eastAsia="zh-CN"/>
        </w:rPr>
        <w:t>幫</w:t>
      </w:r>
      <w:proofErr w:type="gramEnd"/>
      <w:r w:rsidRPr="003F6974">
        <w:rPr>
          <w:rFonts w:ascii="Arial" w:eastAsia="MingLiU" w:hAnsi="Arial" w:cs="Arial"/>
          <w:color w:val="000000" w:themeColor="text1"/>
          <w:sz w:val="20"/>
          <w:szCs w:val="20"/>
          <w:lang w:eastAsia="zh-CN"/>
        </w:rPr>
        <w:t>助產品實現穩定可靠的功能表現與更有效率的使用體驗。</w:t>
      </w:r>
    </w:p>
    <w:p w14:paraId="6F5C4633" w14:textId="77777777" w:rsidR="00334EC8" w:rsidRPr="003F6974" w:rsidRDefault="00334EC8" w:rsidP="00423824">
      <w:pPr>
        <w:spacing w:line="360" w:lineRule="auto"/>
        <w:ind w:right="1559"/>
        <w:jc w:val="both"/>
        <w:rPr>
          <w:rFonts w:ascii="Arial" w:eastAsia="MingLiU" w:hAnsi="Arial" w:cs="Arial"/>
          <w:color w:val="000000" w:themeColor="text1"/>
          <w:sz w:val="6"/>
          <w:szCs w:val="6"/>
          <w:lang w:eastAsia="zh-CN"/>
        </w:rPr>
      </w:pPr>
    </w:p>
    <w:p w14:paraId="25A41100" w14:textId="77777777" w:rsidR="00334EC8" w:rsidRPr="003F6974" w:rsidRDefault="00334EC8" w:rsidP="00334EC8">
      <w:pPr>
        <w:spacing w:line="360" w:lineRule="auto"/>
        <w:ind w:right="1559"/>
        <w:jc w:val="both"/>
        <w:rPr>
          <w:rFonts w:ascii="Arial" w:eastAsia="MingLiU" w:hAnsi="Arial" w:cs="Arial"/>
          <w:b/>
          <w:bCs/>
          <w:color w:val="000000" w:themeColor="text1"/>
          <w:sz w:val="20"/>
          <w:szCs w:val="20"/>
          <w:lang w:eastAsia="zh-CN"/>
        </w:rPr>
      </w:pPr>
      <w:r w:rsidRPr="003F6974">
        <w:rPr>
          <w:rFonts w:ascii="Arial" w:eastAsia="MingLiU" w:hAnsi="Arial" w:cs="Arial"/>
          <w:b/>
          <w:bCs/>
          <w:color w:val="000000" w:themeColor="text1"/>
          <w:sz w:val="20"/>
          <w:szCs w:val="20"/>
          <w:lang w:eastAsia="zh-CN"/>
        </w:rPr>
        <w:t>高品質材料保障醫療組件的耐用性</w:t>
      </w:r>
    </w:p>
    <w:p w14:paraId="48E27FB3" w14:textId="1466B2D2" w:rsidR="00B92BA3" w:rsidRPr="003F6974" w:rsidRDefault="00334EC8" w:rsidP="00334EC8">
      <w:pPr>
        <w:spacing w:line="360" w:lineRule="auto"/>
        <w:ind w:right="1559"/>
        <w:jc w:val="both"/>
        <w:rPr>
          <w:rFonts w:ascii="Arial" w:eastAsia="MingLiU" w:hAnsi="Arial" w:cs="Arial"/>
          <w:color w:val="000000" w:themeColor="text1"/>
          <w:sz w:val="20"/>
          <w:szCs w:val="20"/>
          <w:lang w:eastAsia="zh-CN"/>
        </w:rPr>
      </w:pPr>
      <w:proofErr w:type="gramStart"/>
      <w:r w:rsidRPr="003F6974">
        <w:rPr>
          <w:rFonts w:ascii="Arial" w:eastAsia="MingLiU" w:hAnsi="Arial" w:cs="Arial"/>
          <w:color w:val="000000" w:themeColor="text1"/>
          <w:sz w:val="20"/>
          <w:szCs w:val="20"/>
          <w:lang w:eastAsia="zh-CN"/>
        </w:rPr>
        <w:t>熱</w:t>
      </w:r>
      <w:proofErr w:type="gramEnd"/>
      <w:r w:rsidRPr="003F6974">
        <w:rPr>
          <w:rFonts w:ascii="Arial" w:eastAsia="MingLiU" w:hAnsi="Arial" w:cs="Arial"/>
          <w:color w:val="000000" w:themeColor="text1"/>
          <w:sz w:val="20"/>
          <w:szCs w:val="20"/>
          <w:lang w:eastAsia="zh-CN"/>
        </w:rPr>
        <w:t>塑寶</w:t>
      </w:r>
      <w:r w:rsidRPr="003F6974">
        <w:rPr>
          <w:rFonts w:ascii="Arial" w:eastAsia="MingLiU" w:hAnsi="Arial" w:cs="Arial"/>
          <w:color w:val="000000" w:themeColor="text1"/>
          <w:sz w:val="20"/>
          <w:szCs w:val="20"/>
          <w:lang w:eastAsia="zh-CN"/>
        </w:rPr>
        <w:t>H</w:t>
      </w:r>
      <w:r w:rsidR="00586DBB">
        <w:rPr>
          <w:rFonts w:ascii="Arial" w:hAnsi="Arial" w:cs="Arial" w:hint="eastAsia"/>
          <w:color w:val="000000" w:themeColor="text1"/>
          <w:sz w:val="20"/>
          <w:szCs w:val="20"/>
          <w:lang w:eastAsia="zh-CN"/>
        </w:rPr>
        <w:t xml:space="preserve"> (</w:t>
      </w:r>
      <w:r w:rsidRPr="003F6974">
        <w:rPr>
          <w:rFonts w:ascii="Arial" w:eastAsia="MingLiU" w:hAnsi="Arial" w:cs="Arial"/>
          <w:color w:val="000000" w:themeColor="text1"/>
          <w:sz w:val="20"/>
          <w:szCs w:val="20"/>
          <w:lang w:eastAsia="zh-CN"/>
        </w:rPr>
        <w:t>THERMOLAST® H</w:t>
      </w:r>
      <w:r w:rsidR="00586DBB">
        <w:rPr>
          <w:rFonts w:ascii="Arial" w:hAnsi="Arial" w:cs="Arial" w:hint="eastAsia"/>
          <w:color w:val="000000" w:themeColor="text1"/>
          <w:sz w:val="20"/>
          <w:szCs w:val="20"/>
          <w:lang w:eastAsia="zh-CN"/>
        </w:rPr>
        <w:t xml:space="preserve">) </w:t>
      </w:r>
      <w:r w:rsidRPr="003F6974">
        <w:rPr>
          <w:rFonts w:ascii="Arial" w:eastAsia="MingLiU" w:hAnsi="Arial" w:cs="Arial"/>
          <w:color w:val="000000" w:themeColor="text1"/>
          <w:sz w:val="20"/>
          <w:szCs w:val="20"/>
          <w:lang w:eastAsia="zh-CN"/>
        </w:rPr>
        <w:t>系列具有優異的</w:t>
      </w:r>
      <w:proofErr w:type="gramStart"/>
      <w:r w:rsidRPr="003F6974">
        <w:rPr>
          <w:rFonts w:ascii="Arial" w:eastAsia="MingLiU" w:hAnsi="Arial" w:cs="Arial"/>
          <w:color w:val="000000" w:themeColor="text1"/>
          <w:sz w:val="20"/>
          <w:szCs w:val="20"/>
          <w:lang w:eastAsia="zh-CN"/>
        </w:rPr>
        <w:t>壓</w:t>
      </w:r>
      <w:proofErr w:type="gramEnd"/>
      <w:r w:rsidRPr="003F6974">
        <w:rPr>
          <w:rFonts w:ascii="Arial" w:eastAsia="MingLiU" w:hAnsi="Arial" w:cs="Arial"/>
          <w:color w:val="000000" w:themeColor="text1"/>
          <w:sz w:val="20"/>
          <w:szCs w:val="20"/>
          <w:lang w:eastAsia="zh-CN"/>
        </w:rPr>
        <w:t>縮永久變形性能，使密封件、墊圈及軟觸按</w:t>
      </w:r>
      <w:proofErr w:type="gramStart"/>
      <w:r w:rsidRPr="003F6974">
        <w:rPr>
          <w:rFonts w:ascii="Arial" w:eastAsia="MingLiU" w:hAnsi="Arial" w:cs="Arial"/>
          <w:color w:val="000000" w:themeColor="text1"/>
          <w:sz w:val="20"/>
          <w:szCs w:val="20"/>
          <w:lang w:eastAsia="zh-CN"/>
        </w:rPr>
        <w:t>壓</w:t>
      </w:r>
      <w:proofErr w:type="gramEnd"/>
      <w:r w:rsidRPr="003F6974">
        <w:rPr>
          <w:rFonts w:ascii="Arial" w:eastAsia="MingLiU" w:hAnsi="Arial" w:cs="Arial"/>
          <w:color w:val="000000" w:themeColor="text1"/>
          <w:sz w:val="20"/>
          <w:szCs w:val="20"/>
          <w:lang w:eastAsia="zh-CN"/>
        </w:rPr>
        <w:t>部件等關鍵組件在反覆使用</w:t>
      </w:r>
      <w:proofErr w:type="gramStart"/>
      <w:r w:rsidRPr="003F6974">
        <w:rPr>
          <w:rFonts w:ascii="Arial" w:eastAsia="MingLiU" w:hAnsi="Arial" w:cs="Arial"/>
          <w:color w:val="000000" w:themeColor="text1"/>
          <w:sz w:val="20"/>
          <w:szCs w:val="20"/>
          <w:lang w:eastAsia="zh-CN"/>
        </w:rPr>
        <w:t>後</w:t>
      </w:r>
      <w:proofErr w:type="gramEnd"/>
      <w:r w:rsidRPr="003F6974">
        <w:rPr>
          <w:rFonts w:ascii="Arial" w:eastAsia="MingLiU" w:hAnsi="Arial" w:cs="Arial"/>
          <w:color w:val="000000" w:themeColor="text1"/>
          <w:sz w:val="20"/>
          <w:szCs w:val="20"/>
          <w:lang w:eastAsia="zh-CN"/>
        </w:rPr>
        <w:t>仍能保持結構穩定性與可靠性能。這款專為定量鼻噴霧瓶而設計的</w:t>
      </w:r>
      <w:r w:rsidRPr="003F6974">
        <w:rPr>
          <w:rFonts w:ascii="Arial" w:eastAsia="MingLiU" w:hAnsi="Arial" w:cs="Arial"/>
          <w:color w:val="000000" w:themeColor="text1"/>
          <w:sz w:val="20"/>
          <w:szCs w:val="20"/>
          <w:lang w:eastAsia="zh-CN"/>
        </w:rPr>
        <w:t>TPE</w:t>
      </w:r>
      <w:r w:rsidRPr="003F6974">
        <w:rPr>
          <w:rFonts w:ascii="Arial" w:eastAsia="MingLiU" w:hAnsi="Arial" w:cs="Arial"/>
          <w:color w:val="000000" w:themeColor="text1"/>
          <w:sz w:val="20"/>
          <w:szCs w:val="20"/>
          <w:lang w:eastAsia="zh-CN"/>
        </w:rPr>
        <w:t>材質，不僅具</w:t>
      </w:r>
      <w:proofErr w:type="gramStart"/>
      <w:r w:rsidRPr="003F6974">
        <w:rPr>
          <w:rFonts w:ascii="Arial" w:eastAsia="MingLiU" w:hAnsi="Arial" w:cs="Arial"/>
          <w:color w:val="000000" w:themeColor="text1"/>
          <w:sz w:val="20"/>
          <w:szCs w:val="20"/>
          <w:lang w:eastAsia="zh-CN"/>
        </w:rPr>
        <w:t>備</w:t>
      </w:r>
      <w:proofErr w:type="gramEnd"/>
      <w:r w:rsidRPr="003F6974">
        <w:rPr>
          <w:rFonts w:ascii="Arial" w:eastAsia="MingLiU" w:hAnsi="Arial" w:cs="Arial"/>
          <w:color w:val="000000" w:themeColor="text1"/>
          <w:sz w:val="20"/>
          <w:szCs w:val="20"/>
          <w:lang w:eastAsia="zh-CN"/>
        </w:rPr>
        <w:t>柔軟觸感的表面，還能提升設</w:t>
      </w:r>
      <w:proofErr w:type="gramStart"/>
      <w:r w:rsidRPr="003F6974">
        <w:rPr>
          <w:rFonts w:ascii="Arial" w:eastAsia="MingLiU" w:hAnsi="Arial" w:cs="Arial"/>
          <w:color w:val="000000" w:themeColor="text1"/>
          <w:sz w:val="20"/>
          <w:szCs w:val="20"/>
          <w:lang w:eastAsia="zh-CN"/>
        </w:rPr>
        <w:t>備</w:t>
      </w:r>
      <w:proofErr w:type="gramEnd"/>
      <w:r w:rsidRPr="003F6974">
        <w:rPr>
          <w:rFonts w:ascii="Arial" w:eastAsia="MingLiU" w:hAnsi="Arial" w:cs="Arial"/>
          <w:color w:val="000000" w:themeColor="text1"/>
          <w:sz w:val="20"/>
          <w:szCs w:val="20"/>
          <w:lang w:eastAsia="zh-CN"/>
        </w:rPr>
        <w:t>握持舒適度，讓噴霧操作變得更加順</w:t>
      </w:r>
      <w:proofErr w:type="gramStart"/>
      <w:r w:rsidRPr="003F6974">
        <w:rPr>
          <w:rFonts w:ascii="Arial" w:eastAsia="MingLiU" w:hAnsi="Arial" w:cs="Arial"/>
          <w:color w:val="000000" w:themeColor="text1"/>
          <w:sz w:val="20"/>
          <w:szCs w:val="20"/>
          <w:lang w:eastAsia="zh-CN"/>
        </w:rPr>
        <w:t>暢</w:t>
      </w:r>
      <w:proofErr w:type="gramEnd"/>
      <w:r w:rsidRPr="003F6974">
        <w:rPr>
          <w:rFonts w:ascii="Arial" w:eastAsia="MingLiU" w:hAnsi="Arial" w:cs="Arial"/>
          <w:color w:val="000000" w:themeColor="text1"/>
          <w:sz w:val="20"/>
          <w:szCs w:val="20"/>
          <w:lang w:eastAsia="zh-CN"/>
        </w:rPr>
        <w:t>、精</w:t>
      </w:r>
      <w:proofErr w:type="gramStart"/>
      <w:r w:rsidRPr="003F6974">
        <w:rPr>
          <w:rFonts w:ascii="Arial" w:eastAsia="MingLiU" w:hAnsi="Arial" w:cs="Arial"/>
          <w:color w:val="000000" w:themeColor="text1"/>
          <w:sz w:val="20"/>
          <w:szCs w:val="20"/>
          <w:lang w:eastAsia="zh-CN"/>
        </w:rPr>
        <w:t>準</w:t>
      </w:r>
      <w:proofErr w:type="gramEnd"/>
      <w:r w:rsidRPr="003F6974">
        <w:rPr>
          <w:rFonts w:ascii="Arial" w:eastAsia="MingLiU" w:hAnsi="Arial" w:cs="Arial"/>
          <w:color w:val="000000" w:themeColor="text1"/>
          <w:sz w:val="20"/>
          <w:szCs w:val="20"/>
          <w:lang w:eastAsia="zh-CN"/>
        </w:rPr>
        <w:t>且便捷。</w:t>
      </w:r>
    </w:p>
    <w:p w14:paraId="37211B1C" w14:textId="77777777" w:rsidR="00334EC8" w:rsidRPr="003F6974" w:rsidRDefault="00334EC8" w:rsidP="00334EC8">
      <w:pPr>
        <w:spacing w:line="360" w:lineRule="auto"/>
        <w:ind w:right="1559"/>
        <w:jc w:val="both"/>
        <w:rPr>
          <w:rFonts w:ascii="Arial" w:eastAsia="MingLiU" w:hAnsi="Arial" w:cs="Arial"/>
          <w:color w:val="000000" w:themeColor="text1"/>
          <w:sz w:val="6"/>
          <w:szCs w:val="6"/>
          <w:lang w:eastAsia="zh-CN"/>
        </w:rPr>
      </w:pPr>
    </w:p>
    <w:p w14:paraId="052F6FFA" w14:textId="77777777" w:rsidR="00334EC8" w:rsidRPr="003F6974" w:rsidRDefault="00334EC8" w:rsidP="00334EC8">
      <w:pPr>
        <w:spacing w:line="360" w:lineRule="auto"/>
        <w:ind w:right="1559"/>
        <w:jc w:val="both"/>
        <w:rPr>
          <w:rFonts w:ascii="Arial" w:eastAsia="MingLiU" w:hAnsi="Arial" w:cs="Arial"/>
          <w:b/>
          <w:bCs/>
          <w:color w:val="000000" w:themeColor="text1"/>
          <w:sz w:val="20"/>
          <w:szCs w:val="20"/>
          <w:lang w:eastAsia="zh-CN"/>
        </w:rPr>
      </w:pPr>
      <w:r w:rsidRPr="003F6974">
        <w:rPr>
          <w:rFonts w:ascii="Arial" w:eastAsia="MingLiU" w:hAnsi="Arial" w:cs="Arial"/>
          <w:b/>
          <w:bCs/>
          <w:color w:val="000000" w:themeColor="text1"/>
          <w:sz w:val="20"/>
          <w:szCs w:val="20"/>
          <w:lang w:eastAsia="zh-CN"/>
        </w:rPr>
        <w:t>可靠包膠性能</w:t>
      </w:r>
    </w:p>
    <w:p w14:paraId="7719DCA6" w14:textId="220F4F03" w:rsidR="000C556E" w:rsidRPr="003F6974" w:rsidRDefault="00334EC8" w:rsidP="00334EC8">
      <w:pPr>
        <w:spacing w:line="360" w:lineRule="auto"/>
        <w:ind w:right="1559"/>
        <w:jc w:val="both"/>
        <w:rPr>
          <w:rFonts w:ascii="Arial" w:eastAsia="MingLiU" w:hAnsi="Arial" w:cs="Arial"/>
          <w:color w:val="000000" w:themeColor="text1"/>
          <w:sz w:val="20"/>
          <w:szCs w:val="20"/>
          <w:lang w:eastAsia="zh-CN"/>
        </w:rPr>
      </w:pPr>
      <w:r w:rsidRPr="00586DBB">
        <w:rPr>
          <w:rFonts w:ascii="Arial" w:eastAsia="MingLiU" w:hAnsi="Arial" w:cs="Arial"/>
          <w:color w:val="000000" w:themeColor="text1"/>
          <w:sz w:val="20"/>
          <w:szCs w:val="20"/>
          <w:lang w:eastAsia="zh-CN"/>
        </w:rPr>
        <w:t>此</w:t>
      </w:r>
      <w:r w:rsidR="00586DBB" w:rsidRPr="00586DBB">
        <w:rPr>
          <w:rFonts w:ascii="Arial" w:eastAsia="MingLiU" w:hAnsi="Arial" w:cs="Arial"/>
          <w:color w:val="000000" w:themeColor="text1"/>
          <w:sz w:val="20"/>
          <w:szCs w:val="20"/>
          <w:lang w:eastAsia="zh-CN"/>
        </w:rPr>
        <w:fldChar w:fldCharType="begin"/>
      </w:r>
      <w:r w:rsidR="00586DBB" w:rsidRPr="00586DBB">
        <w:rPr>
          <w:rFonts w:ascii="Arial" w:eastAsia="MingLiU" w:hAnsi="Arial" w:cs="Arial"/>
          <w:color w:val="000000" w:themeColor="text1"/>
          <w:sz w:val="20"/>
          <w:szCs w:val="20"/>
          <w:lang w:eastAsia="zh-CN"/>
        </w:rPr>
        <w:instrText>HYPERLINK "https://www.kraiburg-tpe.com/zh-hans/%E5%8C%BB%E7%96%97%E7%BA%A7TPE"</w:instrText>
      </w:r>
      <w:r w:rsidR="00586DBB" w:rsidRPr="00586DBB">
        <w:rPr>
          <w:rFonts w:ascii="Arial" w:eastAsia="MingLiU" w:hAnsi="Arial" w:cs="Arial"/>
          <w:color w:val="000000" w:themeColor="text1"/>
          <w:sz w:val="20"/>
          <w:szCs w:val="20"/>
          <w:lang w:eastAsia="zh-CN"/>
        </w:rPr>
      </w:r>
      <w:r w:rsidR="00586DBB" w:rsidRPr="00586DBB">
        <w:rPr>
          <w:rFonts w:ascii="Arial" w:eastAsia="MingLiU" w:hAnsi="Arial" w:cs="Arial"/>
          <w:color w:val="000000" w:themeColor="text1"/>
          <w:sz w:val="20"/>
          <w:szCs w:val="20"/>
          <w:lang w:eastAsia="zh-CN"/>
        </w:rPr>
        <w:fldChar w:fldCharType="separate"/>
      </w:r>
      <w:r w:rsidRPr="00586DBB">
        <w:rPr>
          <w:rStyle w:val="Hyperlink"/>
          <w:rFonts w:ascii="Arial" w:eastAsia="MingLiU" w:hAnsi="Arial" w:cs="Arial"/>
          <w:sz w:val="20"/>
          <w:szCs w:val="20"/>
          <w:lang w:eastAsia="zh-CN"/>
        </w:rPr>
        <w:t>醫療保健</w:t>
      </w:r>
      <w:r w:rsidRPr="00586DBB">
        <w:rPr>
          <w:rStyle w:val="Hyperlink"/>
          <w:rFonts w:ascii="Arial" w:eastAsia="MingLiU" w:hAnsi="Arial" w:cs="Arial"/>
          <w:sz w:val="20"/>
          <w:szCs w:val="20"/>
          <w:lang w:eastAsia="zh-CN"/>
        </w:rPr>
        <w:t>TPE</w:t>
      </w:r>
      <w:r w:rsidRPr="00586DBB">
        <w:rPr>
          <w:rStyle w:val="Hyperlink"/>
          <w:rFonts w:ascii="Arial" w:eastAsia="MingLiU" w:hAnsi="Arial" w:cs="Arial"/>
          <w:sz w:val="20"/>
          <w:szCs w:val="20"/>
          <w:lang w:eastAsia="zh-CN"/>
        </w:rPr>
        <w:t>材料</w:t>
      </w:r>
      <w:r w:rsidR="00586DBB" w:rsidRPr="00586DBB">
        <w:rPr>
          <w:rFonts w:ascii="Arial" w:eastAsia="MingLiU" w:hAnsi="Arial" w:cs="Arial"/>
          <w:color w:val="000000" w:themeColor="text1"/>
          <w:sz w:val="20"/>
          <w:szCs w:val="20"/>
          <w:lang w:eastAsia="zh-CN"/>
        </w:rPr>
        <w:fldChar w:fldCharType="end"/>
      </w:r>
      <w:r w:rsidRPr="00586DBB">
        <w:rPr>
          <w:rFonts w:ascii="Arial" w:eastAsia="MingLiU" w:hAnsi="Arial" w:cs="Arial"/>
          <w:color w:val="000000" w:themeColor="text1"/>
          <w:sz w:val="20"/>
          <w:szCs w:val="20"/>
          <w:lang w:eastAsia="zh-CN"/>
        </w:rPr>
        <w:t>不僅可包膠聚丙烯</w:t>
      </w:r>
      <w:r w:rsidR="00586DBB" w:rsidRPr="00586DBB">
        <w:rPr>
          <w:rFonts w:ascii="Arial" w:hAnsi="Arial" w:cs="Arial" w:hint="eastAsia"/>
          <w:color w:val="000000" w:themeColor="text1"/>
          <w:sz w:val="20"/>
          <w:szCs w:val="20"/>
          <w:lang w:eastAsia="zh-CN"/>
        </w:rPr>
        <w:t xml:space="preserve"> (</w:t>
      </w:r>
      <w:r w:rsidRPr="00586DBB">
        <w:rPr>
          <w:rFonts w:ascii="Arial" w:eastAsia="MingLiU" w:hAnsi="Arial" w:cs="Arial"/>
          <w:color w:val="000000" w:themeColor="text1"/>
          <w:sz w:val="20"/>
          <w:szCs w:val="20"/>
          <w:lang w:eastAsia="zh-CN"/>
        </w:rPr>
        <w:t>PP</w:t>
      </w:r>
      <w:r w:rsidR="00586DBB" w:rsidRPr="00586DBB">
        <w:rPr>
          <w:rFonts w:ascii="Arial" w:hAnsi="Arial" w:cs="Arial" w:hint="eastAsia"/>
          <w:color w:val="000000" w:themeColor="text1"/>
          <w:sz w:val="20"/>
          <w:szCs w:val="20"/>
          <w:lang w:eastAsia="zh-CN"/>
        </w:rPr>
        <w:t xml:space="preserve">) </w:t>
      </w:r>
      <w:r w:rsidRPr="00586DBB">
        <w:rPr>
          <w:rFonts w:ascii="Arial" w:eastAsia="MingLiU" w:hAnsi="Arial" w:cs="Arial"/>
          <w:color w:val="000000" w:themeColor="text1"/>
          <w:sz w:val="20"/>
          <w:szCs w:val="20"/>
          <w:lang w:eastAsia="zh-CN"/>
        </w:rPr>
        <w:t>和聚乙烯</w:t>
      </w:r>
      <w:r w:rsidR="00586DBB" w:rsidRPr="00586DBB">
        <w:rPr>
          <w:rFonts w:ascii="Arial" w:hAnsi="Arial" w:cs="Arial" w:hint="eastAsia"/>
          <w:color w:val="000000" w:themeColor="text1"/>
          <w:sz w:val="20"/>
          <w:szCs w:val="20"/>
          <w:lang w:eastAsia="zh-CN"/>
        </w:rPr>
        <w:t xml:space="preserve"> (</w:t>
      </w:r>
      <w:r w:rsidRPr="00586DBB">
        <w:rPr>
          <w:rFonts w:ascii="Arial" w:eastAsia="MingLiU" w:hAnsi="Arial" w:cs="Arial"/>
          <w:color w:val="000000" w:themeColor="text1"/>
          <w:sz w:val="20"/>
          <w:szCs w:val="20"/>
          <w:lang w:eastAsia="zh-CN"/>
        </w:rPr>
        <w:t>PE</w:t>
      </w:r>
      <w:r w:rsidR="00586DBB" w:rsidRPr="00586DBB">
        <w:rPr>
          <w:rFonts w:ascii="Arial" w:hAnsi="Arial" w:cs="Arial" w:hint="eastAsia"/>
          <w:color w:val="000000" w:themeColor="text1"/>
          <w:sz w:val="20"/>
          <w:szCs w:val="20"/>
          <w:lang w:eastAsia="zh-CN"/>
        </w:rPr>
        <w:t>)</w:t>
      </w:r>
      <w:r w:rsidRPr="00586DBB">
        <w:rPr>
          <w:rFonts w:ascii="Arial" w:eastAsia="MingLiU" w:hAnsi="Arial" w:cs="Arial"/>
          <w:color w:val="000000" w:themeColor="text1"/>
          <w:sz w:val="20"/>
          <w:szCs w:val="20"/>
          <w:lang w:eastAsia="zh-CN"/>
        </w:rPr>
        <w:t>，並可透過多組分注塑工藝，使柔性功能部件與剛性瓶體實現穩固結合。</w:t>
      </w:r>
      <w:proofErr w:type="gramStart"/>
      <w:r w:rsidRPr="00586DBB">
        <w:rPr>
          <w:rFonts w:ascii="Arial" w:eastAsia="MingLiU" w:hAnsi="Arial" w:cs="Arial"/>
          <w:color w:val="000000" w:themeColor="text1"/>
          <w:sz w:val="20"/>
          <w:szCs w:val="20"/>
          <w:lang w:eastAsia="zh-CN"/>
        </w:rPr>
        <w:t>對</w:t>
      </w:r>
      <w:proofErr w:type="gramEnd"/>
      <w:r w:rsidR="00586DBB" w:rsidRPr="00586DBB">
        <w:rPr>
          <w:rFonts w:ascii="Arial" w:eastAsia="MingLiU" w:hAnsi="Arial" w:cs="Arial"/>
          <w:color w:val="000000" w:themeColor="text1"/>
          <w:sz w:val="20"/>
          <w:szCs w:val="20"/>
          <w:lang w:eastAsia="zh-CN"/>
        </w:rPr>
        <w:fldChar w:fldCharType="begin"/>
      </w:r>
      <w:r w:rsidR="00586DBB" w:rsidRPr="00586DBB">
        <w:rPr>
          <w:rFonts w:ascii="Arial" w:eastAsia="MingLiU" w:hAnsi="Arial" w:cs="Arial"/>
          <w:color w:val="000000" w:themeColor="text1"/>
          <w:sz w:val="20"/>
          <w:szCs w:val="20"/>
          <w:lang w:eastAsia="zh-CN"/>
        </w:rPr>
        <w:instrText>HYPERLINK "https://www.kraiburg-tpe.com/zh-hant/%E5%89%B5%E6%96%B0TPE%E6%9D%90%E6%96%99%E6%8F%90%E5%8D%87%E8%87%AA%E5%8B%95%E8%97%A5%E7%89%A9%E5%88%86%E9%85%8D%E5%99%A8%E7%9A%84%E6%80%A7%E8%83%BD"</w:instrText>
      </w:r>
      <w:r w:rsidR="00586DBB" w:rsidRPr="00586DBB">
        <w:rPr>
          <w:rFonts w:ascii="Arial" w:eastAsia="MingLiU" w:hAnsi="Arial" w:cs="Arial"/>
          <w:color w:val="000000" w:themeColor="text1"/>
          <w:sz w:val="20"/>
          <w:szCs w:val="20"/>
          <w:lang w:eastAsia="zh-CN"/>
        </w:rPr>
      </w:r>
      <w:r w:rsidR="00586DBB" w:rsidRPr="00586DBB">
        <w:rPr>
          <w:rFonts w:ascii="Arial" w:eastAsia="MingLiU" w:hAnsi="Arial" w:cs="Arial"/>
          <w:color w:val="000000" w:themeColor="text1"/>
          <w:sz w:val="20"/>
          <w:szCs w:val="20"/>
          <w:lang w:eastAsia="zh-CN"/>
        </w:rPr>
        <w:fldChar w:fldCharType="separate"/>
      </w:r>
      <w:r w:rsidRPr="00586DBB">
        <w:rPr>
          <w:rStyle w:val="Hyperlink"/>
          <w:rFonts w:ascii="Arial" w:eastAsia="MingLiU" w:hAnsi="Arial" w:cs="Arial"/>
          <w:sz w:val="20"/>
          <w:szCs w:val="20"/>
          <w:lang w:eastAsia="zh-CN"/>
        </w:rPr>
        <w:t>醫藥包裝</w:t>
      </w:r>
      <w:r w:rsidR="00586DBB" w:rsidRPr="00586DBB">
        <w:rPr>
          <w:rFonts w:ascii="Arial" w:eastAsia="MingLiU" w:hAnsi="Arial" w:cs="Arial"/>
          <w:color w:val="000000" w:themeColor="text1"/>
          <w:sz w:val="20"/>
          <w:szCs w:val="20"/>
          <w:lang w:eastAsia="zh-CN"/>
        </w:rPr>
        <w:fldChar w:fldCharType="end"/>
      </w:r>
      <w:r w:rsidRPr="00586DBB">
        <w:rPr>
          <w:rFonts w:ascii="Arial" w:eastAsia="MingLiU" w:hAnsi="Arial" w:cs="Arial"/>
          <w:color w:val="000000" w:themeColor="text1"/>
          <w:sz w:val="20"/>
          <w:szCs w:val="20"/>
          <w:lang w:eastAsia="zh-CN"/>
        </w:rPr>
        <w:t>製造商而言，</w:t>
      </w:r>
      <w:r w:rsidRPr="003F6974">
        <w:rPr>
          <w:rFonts w:ascii="Arial" w:eastAsia="MingLiU" w:hAnsi="Arial" w:cs="Arial"/>
          <w:color w:val="000000" w:themeColor="text1"/>
          <w:sz w:val="20"/>
          <w:szCs w:val="20"/>
          <w:lang w:eastAsia="zh-CN"/>
        </w:rPr>
        <w:t>這不僅簡化了組裝流程，還能確保結構連接可靠，同時提升產品設計的彈性與整體效能。</w:t>
      </w:r>
    </w:p>
    <w:p w14:paraId="553FFADA" w14:textId="77777777" w:rsidR="00495729" w:rsidRPr="003F6974" w:rsidRDefault="00495729" w:rsidP="00423824">
      <w:pPr>
        <w:spacing w:line="360" w:lineRule="auto"/>
        <w:ind w:right="1559"/>
        <w:jc w:val="both"/>
        <w:rPr>
          <w:rFonts w:ascii="Arial" w:eastAsia="MingLiU" w:hAnsi="Arial" w:cs="Arial"/>
          <w:color w:val="000000" w:themeColor="text1"/>
          <w:sz w:val="6"/>
          <w:szCs w:val="6"/>
          <w:lang w:eastAsia="zh-CN"/>
        </w:rPr>
      </w:pPr>
    </w:p>
    <w:p w14:paraId="4FDB7B31" w14:textId="77777777" w:rsidR="00EC55C0" w:rsidRPr="003F6974" w:rsidRDefault="00EC55C0" w:rsidP="00423824">
      <w:pPr>
        <w:spacing w:line="360" w:lineRule="auto"/>
        <w:ind w:right="1559"/>
        <w:jc w:val="both"/>
        <w:rPr>
          <w:rFonts w:ascii="Arial" w:eastAsia="MingLiU" w:hAnsi="Arial" w:cs="Arial"/>
          <w:color w:val="000000" w:themeColor="text1"/>
          <w:sz w:val="6"/>
          <w:szCs w:val="6"/>
          <w:lang w:eastAsia="zh-CN"/>
        </w:rPr>
      </w:pPr>
    </w:p>
    <w:p w14:paraId="72D28606" w14:textId="77777777" w:rsidR="00EC55C0" w:rsidRPr="003F6974" w:rsidRDefault="00EC55C0" w:rsidP="00423824">
      <w:pPr>
        <w:spacing w:line="360" w:lineRule="auto"/>
        <w:ind w:right="1559"/>
        <w:jc w:val="both"/>
        <w:rPr>
          <w:rFonts w:ascii="Arial" w:eastAsia="MingLiU" w:hAnsi="Arial" w:cs="Arial"/>
          <w:color w:val="000000" w:themeColor="text1"/>
          <w:sz w:val="6"/>
          <w:szCs w:val="6"/>
          <w:lang w:eastAsia="zh-CN"/>
        </w:rPr>
      </w:pPr>
    </w:p>
    <w:p w14:paraId="7E3AFAEC" w14:textId="77777777" w:rsidR="00EC55C0" w:rsidRPr="003F6974" w:rsidRDefault="00EC55C0" w:rsidP="00EC55C0">
      <w:pPr>
        <w:spacing w:line="360" w:lineRule="auto"/>
        <w:ind w:right="1559"/>
        <w:jc w:val="both"/>
        <w:rPr>
          <w:rFonts w:ascii="Arial" w:eastAsia="MingLiU" w:hAnsi="Arial" w:cs="Arial"/>
          <w:b/>
          <w:bCs/>
          <w:color w:val="000000" w:themeColor="text1"/>
          <w:sz w:val="20"/>
          <w:szCs w:val="20"/>
          <w:lang w:eastAsia="zh-CN"/>
        </w:rPr>
      </w:pPr>
      <w:r w:rsidRPr="003F6974">
        <w:rPr>
          <w:rFonts w:ascii="Arial" w:eastAsia="MingLiU" w:hAnsi="Arial" w:cs="Arial"/>
          <w:b/>
          <w:bCs/>
          <w:color w:val="000000" w:themeColor="text1"/>
          <w:sz w:val="20"/>
          <w:szCs w:val="20"/>
          <w:lang w:eastAsia="zh-CN"/>
        </w:rPr>
        <w:lastRenderedPageBreak/>
        <w:t>可著色效能</w:t>
      </w:r>
    </w:p>
    <w:p w14:paraId="2A43DFF6" w14:textId="37B92CF1" w:rsidR="001E2C9C" w:rsidRPr="003F6974" w:rsidRDefault="00EC55C0" w:rsidP="00EC55C0">
      <w:pPr>
        <w:spacing w:line="360" w:lineRule="auto"/>
        <w:ind w:right="1559"/>
        <w:jc w:val="both"/>
        <w:rPr>
          <w:rFonts w:ascii="Arial" w:eastAsia="MingLiU" w:hAnsi="Arial" w:cs="Arial"/>
          <w:color w:val="000000" w:themeColor="text1"/>
          <w:sz w:val="20"/>
          <w:szCs w:val="20"/>
          <w:lang w:eastAsia="zh-CN"/>
        </w:rPr>
      </w:pPr>
      <w:r w:rsidRPr="003F6974">
        <w:rPr>
          <w:rFonts w:ascii="Arial" w:eastAsia="MingLiU" w:hAnsi="Arial" w:cs="Arial"/>
          <w:color w:val="000000" w:themeColor="text1"/>
          <w:sz w:val="20"/>
          <w:szCs w:val="20"/>
          <w:lang w:eastAsia="zh-CN"/>
        </w:rPr>
        <w:t>此塑膠材質具有優異的可著色性能，並提供半透明配方可供選擇，便於直觀查看液體餘量，同時實現不同部件的功能區分。</w:t>
      </w:r>
      <w:r w:rsidRPr="003F6974">
        <w:rPr>
          <w:rFonts w:ascii="Arial" w:eastAsia="MingLiU" w:hAnsi="Arial" w:cs="Arial"/>
          <w:color w:val="000000" w:themeColor="text1"/>
          <w:sz w:val="20"/>
          <w:szCs w:val="20"/>
          <w:lang w:eastAsia="zh-CN"/>
        </w:rPr>
        <w:t xml:space="preserve"> TPE</w:t>
      </w:r>
      <w:r w:rsidRPr="003F6974">
        <w:rPr>
          <w:rFonts w:ascii="Arial" w:eastAsia="MingLiU" w:hAnsi="Arial" w:cs="Arial"/>
          <w:color w:val="000000" w:themeColor="text1"/>
          <w:sz w:val="20"/>
          <w:szCs w:val="20"/>
          <w:lang w:eastAsia="zh-CN"/>
        </w:rPr>
        <w:t>材料在定量鼻噴霧瓶中的應用能夠提高裝置的操作便利性和藥物給藥的準確性，從而促進患者依從性，並有助於優化治療效果。</w:t>
      </w:r>
    </w:p>
    <w:p w14:paraId="07B1B48F" w14:textId="77777777" w:rsidR="00EC55C0" w:rsidRPr="003F6974" w:rsidRDefault="00EC55C0" w:rsidP="00EC55C0">
      <w:pPr>
        <w:spacing w:line="360" w:lineRule="auto"/>
        <w:ind w:right="1559"/>
        <w:jc w:val="both"/>
        <w:rPr>
          <w:rFonts w:ascii="Arial" w:eastAsia="MingLiU" w:hAnsi="Arial" w:cs="Arial"/>
          <w:color w:val="000000" w:themeColor="text1"/>
          <w:sz w:val="6"/>
          <w:szCs w:val="6"/>
          <w:lang w:eastAsia="zh-CN"/>
        </w:rPr>
      </w:pPr>
    </w:p>
    <w:p w14:paraId="2AC7A627" w14:textId="77777777" w:rsidR="003F6974" w:rsidRPr="003F6974" w:rsidRDefault="003F6974" w:rsidP="003F6974">
      <w:pPr>
        <w:spacing w:line="360" w:lineRule="auto"/>
        <w:ind w:right="1559"/>
        <w:jc w:val="both"/>
        <w:rPr>
          <w:rFonts w:ascii="Arial" w:eastAsia="MingLiU" w:hAnsi="Arial" w:cs="Arial"/>
          <w:b/>
          <w:bCs/>
          <w:color w:val="000000" w:themeColor="text1"/>
          <w:sz w:val="20"/>
          <w:szCs w:val="20"/>
          <w:lang w:eastAsia="zh-CN"/>
        </w:rPr>
      </w:pPr>
      <w:r w:rsidRPr="003F6974">
        <w:rPr>
          <w:rFonts w:ascii="Arial" w:eastAsia="MingLiU" w:hAnsi="Arial" w:cs="Arial"/>
          <w:b/>
          <w:bCs/>
          <w:color w:val="000000" w:themeColor="text1"/>
          <w:sz w:val="20"/>
          <w:szCs w:val="20"/>
          <w:lang w:eastAsia="zh-CN"/>
        </w:rPr>
        <w:t>安全合規</w:t>
      </w:r>
    </w:p>
    <w:p w14:paraId="29C9B633" w14:textId="140C1E51" w:rsidR="00C33067" w:rsidRPr="003F6974" w:rsidRDefault="003F6974" w:rsidP="003F6974">
      <w:pPr>
        <w:spacing w:line="360" w:lineRule="auto"/>
        <w:ind w:right="1559"/>
        <w:jc w:val="both"/>
        <w:rPr>
          <w:rFonts w:ascii="Arial" w:eastAsia="MingLiU" w:hAnsi="Arial" w:cs="Arial"/>
          <w:color w:val="000000" w:themeColor="text1"/>
          <w:sz w:val="20"/>
          <w:szCs w:val="20"/>
          <w:lang w:eastAsia="zh-CN"/>
        </w:rPr>
      </w:pPr>
      <w:r w:rsidRPr="003F6974">
        <w:rPr>
          <w:rFonts w:ascii="Arial" w:eastAsia="MingLiU" w:hAnsi="Arial" w:cs="Arial"/>
          <w:color w:val="000000" w:themeColor="text1"/>
          <w:sz w:val="20"/>
          <w:szCs w:val="20"/>
          <w:lang w:eastAsia="zh-CN"/>
        </w:rPr>
        <w:t>該化合物符合多項國際法規與標準要求。所有原料均符合</w:t>
      </w:r>
      <w:r w:rsidR="00586DBB">
        <w:rPr>
          <w:rFonts w:ascii="Arial" w:hAnsi="Arial" w:cs="Arial" w:hint="eastAsia"/>
          <w:color w:val="000000" w:themeColor="text1"/>
          <w:sz w:val="20"/>
          <w:szCs w:val="20"/>
          <w:lang w:eastAsia="zh-CN"/>
        </w:rPr>
        <w:t xml:space="preserve"> (</w:t>
      </w:r>
      <w:r w:rsidRPr="003F6974">
        <w:rPr>
          <w:rFonts w:ascii="Arial" w:eastAsia="MingLiU" w:hAnsi="Arial" w:cs="Arial"/>
          <w:color w:val="000000" w:themeColor="text1"/>
          <w:sz w:val="20"/>
          <w:szCs w:val="20"/>
          <w:lang w:eastAsia="zh-CN"/>
        </w:rPr>
        <w:t>EU</w:t>
      </w:r>
      <w:r w:rsidR="00586DBB">
        <w:rPr>
          <w:rFonts w:ascii="Arial" w:hAnsi="Arial" w:cs="Arial" w:hint="eastAsia"/>
          <w:color w:val="000000" w:themeColor="text1"/>
          <w:sz w:val="20"/>
          <w:szCs w:val="20"/>
          <w:lang w:eastAsia="zh-CN"/>
        </w:rPr>
        <w:t xml:space="preserve">) </w:t>
      </w:r>
      <w:r w:rsidRPr="003F6974">
        <w:rPr>
          <w:rFonts w:ascii="Arial" w:eastAsia="MingLiU" w:hAnsi="Arial" w:cs="Arial"/>
          <w:color w:val="000000" w:themeColor="text1"/>
          <w:sz w:val="20"/>
          <w:szCs w:val="20"/>
          <w:lang w:eastAsia="zh-CN"/>
        </w:rPr>
        <w:t>No. 10/2011</w:t>
      </w:r>
      <w:r w:rsidRPr="003F6974">
        <w:rPr>
          <w:rFonts w:ascii="Arial" w:eastAsia="MingLiU" w:hAnsi="Arial" w:cs="Arial"/>
          <w:color w:val="000000" w:themeColor="text1"/>
          <w:sz w:val="20"/>
          <w:szCs w:val="20"/>
          <w:lang w:eastAsia="zh-CN"/>
        </w:rPr>
        <w:t>、</w:t>
      </w:r>
      <w:r w:rsidRPr="003F6974">
        <w:rPr>
          <w:rFonts w:ascii="Arial" w:eastAsia="MingLiU" w:hAnsi="Arial" w:cs="Arial"/>
          <w:color w:val="000000" w:themeColor="text1"/>
          <w:sz w:val="20"/>
          <w:szCs w:val="20"/>
          <w:lang w:eastAsia="zh-CN"/>
        </w:rPr>
        <w:t xml:space="preserve">GB 4806.7-2023 </w:t>
      </w:r>
      <w:r w:rsidRPr="003F6974">
        <w:rPr>
          <w:rFonts w:ascii="Arial" w:eastAsia="MingLiU" w:hAnsi="Arial" w:cs="Arial"/>
          <w:color w:val="000000" w:themeColor="text1"/>
          <w:sz w:val="20"/>
          <w:szCs w:val="20"/>
          <w:lang w:eastAsia="zh-CN"/>
        </w:rPr>
        <w:t>以及</w:t>
      </w:r>
      <w:r w:rsidRPr="003F6974">
        <w:rPr>
          <w:rFonts w:ascii="Arial" w:eastAsia="MingLiU" w:hAnsi="Arial" w:cs="Arial"/>
          <w:color w:val="000000" w:themeColor="text1"/>
          <w:sz w:val="20"/>
          <w:szCs w:val="20"/>
          <w:lang w:eastAsia="zh-CN"/>
        </w:rPr>
        <w:t xml:space="preserve"> FDA CFR 21 </w:t>
      </w:r>
      <w:r w:rsidRPr="003F6974">
        <w:rPr>
          <w:rFonts w:ascii="Arial" w:eastAsia="MingLiU" w:hAnsi="Arial" w:cs="Arial"/>
          <w:color w:val="000000" w:themeColor="text1"/>
          <w:sz w:val="20"/>
          <w:szCs w:val="20"/>
          <w:lang w:eastAsia="zh-CN"/>
        </w:rPr>
        <w:t>等相關規定，並已依據</w:t>
      </w:r>
      <w:r w:rsidRPr="003F6974">
        <w:rPr>
          <w:rFonts w:ascii="Arial" w:eastAsia="MingLiU" w:hAnsi="Arial" w:cs="Arial"/>
          <w:color w:val="000000" w:themeColor="text1"/>
          <w:sz w:val="20"/>
          <w:szCs w:val="20"/>
          <w:lang w:eastAsia="zh-CN"/>
        </w:rPr>
        <w:t xml:space="preserve"> ISO 10993-5 </w:t>
      </w:r>
      <w:r w:rsidRPr="003F6974">
        <w:rPr>
          <w:rFonts w:ascii="Arial" w:eastAsia="MingLiU" w:hAnsi="Arial" w:cs="Arial"/>
          <w:color w:val="000000" w:themeColor="text1"/>
          <w:sz w:val="20"/>
          <w:szCs w:val="20"/>
          <w:lang w:eastAsia="zh-CN"/>
        </w:rPr>
        <w:t>和</w:t>
      </w:r>
      <w:r w:rsidRPr="003F6974">
        <w:rPr>
          <w:rFonts w:ascii="Arial" w:eastAsia="MingLiU" w:hAnsi="Arial" w:cs="Arial"/>
          <w:color w:val="000000" w:themeColor="text1"/>
          <w:sz w:val="20"/>
          <w:szCs w:val="20"/>
          <w:lang w:eastAsia="zh-CN"/>
        </w:rPr>
        <w:t xml:space="preserve"> GB/T 16886.5 </w:t>
      </w:r>
      <w:r w:rsidRPr="003F6974">
        <w:rPr>
          <w:rFonts w:ascii="Arial" w:eastAsia="MingLiU" w:hAnsi="Arial" w:cs="Arial"/>
          <w:color w:val="000000" w:themeColor="text1"/>
          <w:sz w:val="20"/>
          <w:szCs w:val="20"/>
          <w:lang w:eastAsia="zh-CN"/>
        </w:rPr>
        <w:t>完成生物相容性測試，確保設備在使用過程中的安全性與可靠性。</w:t>
      </w:r>
      <w:r w:rsidRPr="003F6974">
        <w:rPr>
          <w:rFonts w:ascii="Arial" w:eastAsia="MingLiU" w:hAnsi="Arial" w:cs="Arial"/>
          <w:color w:val="000000" w:themeColor="text1"/>
          <w:sz w:val="20"/>
          <w:szCs w:val="20"/>
          <w:lang w:eastAsia="zh-CN"/>
        </w:rPr>
        <w:t xml:space="preserve"> </w:t>
      </w:r>
      <w:r w:rsidRPr="003F6974">
        <w:rPr>
          <w:rFonts w:ascii="Arial" w:eastAsia="MingLiU" w:hAnsi="Arial" w:cs="Arial"/>
          <w:color w:val="000000" w:themeColor="text1"/>
          <w:sz w:val="20"/>
          <w:szCs w:val="20"/>
          <w:lang w:eastAsia="zh-CN"/>
        </w:rPr>
        <w:t>此塑膠材質不含</w:t>
      </w:r>
      <w:proofErr w:type="gramStart"/>
      <w:r w:rsidRPr="003F6974">
        <w:rPr>
          <w:rFonts w:ascii="Arial" w:eastAsia="MingLiU" w:hAnsi="Arial" w:cs="Arial"/>
          <w:color w:val="000000" w:themeColor="text1"/>
          <w:sz w:val="20"/>
          <w:szCs w:val="20"/>
          <w:lang w:eastAsia="zh-CN"/>
        </w:rPr>
        <w:t>動</w:t>
      </w:r>
      <w:proofErr w:type="gramEnd"/>
      <w:r w:rsidRPr="003F6974">
        <w:rPr>
          <w:rFonts w:ascii="Arial" w:eastAsia="MingLiU" w:hAnsi="Arial" w:cs="Arial"/>
          <w:color w:val="000000" w:themeColor="text1"/>
          <w:sz w:val="20"/>
          <w:szCs w:val="20"/>
          <w:lang w:eastAsia="zh-CN"/>
        </w:rPr>
        <w:t>物源成分及有害物質，適</w:t>
      </w:r>
      <w:proofErr w:type="gramStart"/>
      <w:r w:rsidRPr="003F6974">
        <w:rPr>
          <w:rFonts w:ascii="Arial" w:eastAsia="MingLiU" w:hAnsi="Arial" w:cs="Arial"/>
          <w:color w:val="000000" w:themeColor="text1"/>
          <w:sz w:val="20"/>
          <w:szCs w:val="20"/>
          <w:lang w:eastAsia="zh-CN"/>
        </w:rPr>
        <w:t>用於</w:t>
      </w:r>
      <w:proofErr w:type="gramEnd"/>
      <w:r w:rsidRPr="003F6974">
        <w:rPr>
          <w:rFonts w:ascii="Arial" w:eastAsia="MingLiU" w:hAnsi="Arial" w:cs="Arial"/>
          <w:color w:val="000000" w:themeColor="text1"/>
          <w:sz w:val="20"/>
          <w:szCs w:val="20"/>
          <w:lang w:eastAsia="zh-CN"/>
        </w:rPr>
        <w:t xml:space="preserve"> 121°C </w:t>
      </w:r>
      <w:r w:rsidRPr="003F6974">
        <w:rPr>
          <w:rFonts w:ascii="Arial" w:eastAsia="MingLiU" w:hAnsi="Arial" w:cs="Arial"/>
          <w:color w:val="000000" w:themeColor="text1"/>
          <w:sz w:val="20"/>
          <w:szCs w:val="20"/>
          <w:lang w:eastAsia="zh-CN"/>
        </w:rPr>
        <w:t>高</w:t>
      </w:r>
      <w:proofErr w:type="gramStart"/>
      <w:r w:rsidRPr="003F6974">
        <w:rPr>
          <w:rFonts w:ascii="Arial" w:eastAsia="MingLiU" w:hAnsi="Arial" w:cs="Arial"/>
          <w:color w:val="000000" w:themeColor="text1"/>
          <w:sz w:val="20"/>
          <w:szCs w:val="20"/>
          <w:lang w:eastAsia="zh-CN"/>
        </w:rPr>
        <w:t>壓</w:t>
      </w:r>
      <w:proofErr w:type="gramEnd"/>
      <w:r w:rsidRPr="003F6974">
        <w:rPr>
          <w:rFonts w:ascii="Arial" w:eastAsia="MingLiU" w:hAnsi="Arial" w:cs="Arial"/>
          <w:color w:val="000000" w:themeColor="text1"/>
          <w:sz w:val="20"/>
          <w:szCs w:val="20"/>
          <w:lang w:eastAsia="zh-CN"/>
        </w:rPr>
        <w:t>蒸</w:t>
      </w:r>
      <w:proofErr w:type="gramStart"/>
      <w:r w:rsidRPr="003F6974">
        <w:rPr>
          <w:rFonts w:ascii="Arial" w:eastAsia="MingLiU" w:hAnsi="Arial" w:cs="Arial"/>
          <w:color w:val="000000" w:themeColor="text1"/>
          <w:sz w:val="20"/>
          <w:szCs w:val="20"/>
          <w:lang w:eastAsia="zh-CN"/>
        </w:rPr>
        <w:t>氣滅</w:t>
      </w:r>
      <w:proofErr w:type="gramEnd"/>
      <w:r w:rsidRPr="003F6974">
        <w:rPr>
          <w:rFonts w:ascii="Arial" w:eastAsia="MingLiU" w:hAnsi="Arial" w:cs="Arial"/>
          <w:color w:val="000000" w:themeColor="text1"/>
          <w:sz w:val="20"/>
          <w:szCs w:val="20"/>
          <w:lang w:eastAsia="zh-CN"/>
        </w:rPr>
        <w:t>菌及環氧乙烷</w:t>
      </w:r>
      <w:r w:rsidR="00586DBB">
        <w:rPr>
          <w:rFonts w:ascii="Arial" w:hAnsi="Arial" w:cs="Arial" w:hint="eastAsia"/>
          <w:color w:val="000000" w:themeColor="text1"/>
          <w:sz w:val="20"/>
          <w:szCs w:val="20"/>
          <w:lang w:eastAsia="zh-CN"/>
        </w:rPr>
        <w:t xml:space="preserve"> (</w:t>
      </w:r>
      <w:proofErr w:type="spellStart"/>
      <w:r w:rsidRPr="003F6974">
        <w:rPr>
          <w:rFonts w:ascii="Arial" w:eastAsia="MingLiU" w:hAnsi="Arial" w:cs="Arial"/>
          <w:color w:val="000000" w:themeColor="text1"/>
          <w:sz w:val="20"/>
          <w:szCs w:val="20"/>
          <w:lang w:eastAsia="zh-CN"/>
        </w:rPr>
        <w:t>EtO</w:t>
      </w:r>
      <w:proofErr w:type="spellEnd"/>
      <w:r w:rsidR="00586DBB">
        <w:rPr>
          <w:rFonts w:ascii="Arial" w:hAnsi="Arial" w:cs="Arial" w:hint="eastAsia"/>
          <w:color w:val="000000" w:themeColor="text1"/>
          <w:sz w:val="20"/>
          <w:szCs w:val="20"/>
          <w:lang w:eastAsia="zh-CN"/>
        </w:rPr>
        <w:t xml:space="preserve">) </w:t>
      </w:r>
      <w:proofErr w:type="gramStart"/>
      <w:r w:rsidRPr="003F6974">
        <w:rPr>
          <w:rFonts w:ascii="Arial" w:eastAsia="MingLiU" w:hAnsi="Arial" w:cs="Arial"/>
          <w:color w:val="000000" w:themeColor="text1"/>
          <w:sz w:val="20"/>
          <w:szCs w:val="20"/>
          <w:lang w:eastAsia="zh-CN"/>
        </w:rPr>
        <w:t>滅</w:t>
      </w:r>
      <w:proofErr w:type="gramEnd"/>
      <w:r w:rsidRPr="003F6974">
        <w:rPr>
          <w:rFonts w:ascii="Arial" w:eastAsia="MingLiU" w:hAnsi="Arial" w:cs="Arial"/>
          <w:color w:val="000000" w:themeColor="text1"/>
          <w:sz w:val="20"/>
          <w:szCs w:val="20"/>
          <w:lang w:eastAsia="zh-CN"/>
        </w:rPr>
        <w:t>菌等常見</w:t>
      </w:r>
      <w:proofErr w:type="gramStart"/>
      <w:r w:rsidRPr="003F6974">
        <w:rPr>
          <w:rFonts w:ascii="Arial" w:eastAsia="MingLiU" w:hAnsi="Arial" w:cs="Arial"/>
          <w:color w:val="000000" w:themeColor="text1"/>
          <w:sz w:val="20"/>
          <w:szCs w:val="20"/>
          <w:lang w:eastAsia="zh-CN"/>
        </w:rPr>
        <w:t>滅</w:t>
      </w:r>
      <w:proofErr w:type="gramEnd"/>
      <w:r w:rsidRPr="003F6974">
        <w:rPr>
          <w:rFonts w:ascii="Arial" w:eastAsia="MingLiU" w:hAnsi="Arial" w:cs="Arial"/>
          <w:color w:val="000000" w:themeColor="text1"/>
          <w:sz w:val="20"/>
          <w:szCs w:val="20"/>
          <w:lang w:eastAsia="zh-CN"/>
        </w:rPr>
        <w:t>菌方式，以滿足無菌環境下的</w:t>
      </w:r>
      <w:proofErr w:type="gramStart"/>
      <w:r w:rsidRPr="003F6974">
        <w:rPr>
          <w:rFonts w:ascii="Arial" w:eastAsia="MingLiU" w:hAnsi="Arial" w:cs="Arial"/>
          <w:color w:val="000000" w:themeColor="text1"/>
          <w:sz w:val="20"/>
          <w:szCs w:val="20"/>
          <w:lang w:eastAsia="zh-CN"/>
        </w:rPr>
        <w:t>應</w:t>
      </w:r>
      <w:proofErr w:type="gramEnd"/>
      <w:r w:rsidRPr="003F6974">
        <w:rPr>
          <w:rFonts w:ascii="Arial" w:eastAsia="MingLiU" w:hAnsi="Arial" w:cs="Arial"/>
          <w:color w:val="000000" w:themeColor="text1"/>
          <w:sz w:val="20"/>
          <w:szCs w:val="20"/>
          <w:lang w:eastAsia="zh-CN"/>
        </w:rPr>
        <w:t>用需求，保障產品安全穩定運作。</w:t>
      </w:r>
    </w:p>
    <w:p w14:paraId="7FA76C88" w14:textId="77777777" w:rsidR="003F6974" w:rsidRPr="001E2C9C" w:rsidRDefault="003F6974" w:rsidP="003F6974">
      <w:pPr>
        <w:spacing w:line="360" w:lineRule="auto"/>
        <w:ind w:right="1559"/>
        <w:jc w:val="both"/>
        <w:rPr>
          <w:rFonts w:ascii="Arial" w:hAnsi="Arial" w:cs="Arial"/>
          <w:color w:val="000000" w:themeColor="text1"/>
          <w:sz w:val="6"/>
          <w:szCs w:val="6"/>
          <w:lang w:eastAsia="zh-CN"/>
        </w:rPr>
      </w:pPr>
    </w:p>
    <w:p w14:paraId="4962CE91" w14:textId="77777777" w:rsidR="00A93EB1" w:rsidRPr="00F46C3D" w:rsidRDefault="00A93EB1" w:rsidP="00A93EB1">
      <w:pPr>
        <w:spacing w:line="360" w:lineRule="auto"/>
        <w:ind w:right="1559"/>
        <w:jc w:val="both"/>
        <w:rPr>
          <w:rFonts w:ascii="Arial" w:eastAsia="MingLiU" w:hAnsi="Arial" w:cs="Arial"/>
          <w:b/>
          <w:bCs/>
          <w:color w:val="000000" w:themeColor="text1"/>
          <w:sz w:val="20"/>
          <w:szCs w:val="20"/>
          <w:lang w:eastAsia="zh-CN"/>
        </w:rPr>
      </w:pPr>
      <w:r w:rsidRPr="00F46C3D">
        <w:rPr>
          <w:rFonts w:ascii="Arial" w:eastAsia="MingLiU" w:hAnsi="Arial" w:cs="Arial"/>
          <w:b/>
          <w:bCs/>
          <w:color w:val="000000" w:themeColor="text1"/>
          <w:sz w:val="20"/>
          <w:szCs w:val="20"/>
          <w:lang w:eastAsia="zh-CN"/>
        </w:rPr>
        <w:t>與凱柏膠寶相約在</w:t>
      </w:r>
      <w:r w:rsidRPr="00F46C3D">
        <w:rPr>
          <w:rFonts w:ascii="Arial" w:eastAsia="MingLiU" w:hAnsi="Arial" w:cs="Arial"/>
          <w:b/>
          <w:bCs/>
          <w:color w:val="000000" w:themeColor="text1"/>
          <w:sz w:val="20"/>
          <w:szCs w:val="20"/>
          <w:lang w:eastAsia="zh-CN"/>
        </w:rPr>
        <w:t>CHINAPLAS 2026</w:t>
      </w:r>
    </w:p>
    <w:p w14:paraId="566E5A5C" w14:textId="1278C0FB" w:rsidR="00A93EB1" w:rsidRPr="00894095" w:rsidRDefault="00A93EB1" w:rsidP="00A93EB1">
      <w:pPr>
        <w:spacing w:line="360" w:lineRule="auto"/>
        <w:ind w:right="1559"/>
        <w:jc w:val="both"/>
        <w:rPr>
          <w:rFonts w:ascii="Arial"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全球</w:t>
      </w:r>
      <w:proofErr w:type="gramStart"/>
      <w:r w:rsidRPr="00F46C3D">
        <w:rPr>
          <w:rFonts w:ascii="Arial" w:eastAsia="MingLiU" w:hAnsi="Arial" w:cs="Arial"/>
          <w:color w:val="000000" w:themeColor="text1"/>
          <w:sz w:val="20"/>
          <w:szCs w:val="20"/>
          <w:lang w:eastAsia="zh-CN"/>
        </w:rPr>
        <w:t>熱</w:t>
      </w:r>
      <w:proofErr w:type="gramEnd"/>
      <w:r w:rsidRPr="00F46C3D">
        <w:rPr>
          <w:rFonts w:ascii="Arial" w:eastAsia="MingLiU" w:hAnsi="Arial" w:cs="Arial"/>
          <w:color w:val="000000" w:themeColor="text1"/>
          <w:sz w:val="20"/>
          <w:szCs w:val="20"/>
          <w:lang w:eastAsia="zh-CN"/>
        </w:rPr>
        <w:t>塑性彈性體</w:t>
      </w:r>
      <w:r w:rsidRPr="00F46C3D">
        <w:rPr>
          <w:rFonts w:ascii="Arial" w:eastAsia="MingLiU" w:hAnsi="Arial" w:cs="Arial"/>
          <w:color w:val="000000" w:themeColor="text1"/>
          <w:sz w:val="20"/>
          <w:szCs w:val="20"/>
          <w:lang w:eastAsia="zh-CN"/>
        </w:rPr>
        <w:t xml:space="preserve"> (TPE) </w:t>
      </w:r>
      <w:r w:rsidRPr="00F46C3D">
        <w:rPr>
          <w:rFonts w:ascii="Arial" w:eastAsia="MingLiU" w:hAnsi="Arial" w:cs="Arial"/>
          <w:color w:val="000000" w:themeColor="text1"/>
          <w:sz w:val="20"/>
          <w:szCs w:val="20"/>
          <w:lang w:eastAsia="zh-CN"/>
        </w:rPr>
        <w:t>製造商，凱柏膠寶</w:t>
      </w:r>
      <w:proofErr w:type="gramStart"/>
      <w:r w:rsidRPr="00F46C3D">
        <w:rPr>
          <w:rFonts w:ascii="Arial" w:eastAsia="MingLiU" w:hAnsi="Arial" w:cs="Arial"/>
          <w:color w:val="000000" w:themeColor="text1"/>
          <w:sz w:val="20"/>
          <w:szCs w:val="20"/>
          <w:lang w:eastAsia="zh-CN"/>
        </w:rPr>
        <w:t>將參</w:t>
      </w:r>
      <w:proofErr w:type="gramEnd"/>
      <w:r w:rsidRPr="00F46C3D">
        <w:rPr>
          <w:rFonts w:ascii="Arial" w:eastAsia="MingLiU" w:hAnsi="Arial" w:cs="Arial"/>
          <w:color w:val="000000" w:themeColor="text1"/>
          <w:sz w:val="20"/>
          <w:szCs w:val="20"/>
          <w:lang w:eastAsia="zh-CN"/>
        </w:rPr>
        <w:t>與</w:t>
      </w:r>
      <w:r w:rsidRPr="00F46C3D">
        <w:rPr>
          <w:rFonts w:ascii="Arial" w:eastAsia="MingLiU" w:hAnsi="Arial" w:cs="Arial"/>
          <w:color w:val="000000" w:themeColor="text1"/>
          <w:sz w:val="20"/>
          <w:szCs w:val="20"/>
          <w:lang w:eastAsia="zh-CN"/>
        </w:rPr>
        <w:t>2026</w:t>
      </w:r>
      <w:r w:rsidRPr="00F46C3D">
        <w:rPr>
          <w:rFonts w:ascii="Arial" w:eastAsia="MingLiU" w:hAnsi="Arial" w:cs="Arial"/>
          <w:color w:val="000000" w:themeColor="text1"/>
          <w:sz w:val="20"/>
          <w:szCs w:val="20"/>
          <w:lang w:eastAsia="zh-CN"/>
        </w:rPr>
        <w:t>年</w:t>
      </w:r>
      <w:r w:rsidRPr="00F46C3D">
        <w:rPr>
          <w:rFonts w:ascii="Arial" w:eastAsia="MingLiU" w:hAnsi="Arial" w:cs="Arial"/>
          <w:color w:val="000000" w:themeColor="text1"/>
          <w:sz w:val="20"/>
          <w:szCs w:val="20"/>
          <w:lang w:eastAsia="zh-CN"/>
        </w:rPr>
        <w:t>4</w:t>
      </w:r>
      <w:r w:rsidRPr="00F46C3D">
        <w:rPr>
          <w:rFonts w:ascii="Arial" w:eastAsia="MingLiU" w:hAnsi="Arial" w:cs="Arial"/>
          <w:color w:val="000000" w:themeColor="text1"/>
          <w:sz w:val="20"/>
          <w:szCs w:val="20"/>
          <w:lang w:eastAsia="zh-CN"/>
        </w:rPr>
        <w:t>月</w:t>
      </w:r>
      <w:r w:rsidRPr="00F46C3D">
        <w:rPr>
          <w:rFonts w:ascii="Arial" w:eastAsia="MingLiU" w:hAnsi="Arial" w:cs="Arial"/>
          <w:color w:val="000000" w:themeColor="text1"/>
          <w:sz w:val="20"/>
          <w:szCs w:val="20"/>
          <w:lang w:eastAsia="zh-CN"/>
        </w:rPr>
        <w:t>21</w:t>
      </w:r>
      <w:r w:rsidRPr="00F46C3D">
        <w:rPr>
          <w:rFonts w:ascii="Arial" w:eastAsia="MingLiU" w:hAnsi="Arial" w:cs="Arial"/>
          <w:color w:val="000000" w:themeColor="text1"/>
          <w:sz w:val="20"/>
          <w:szCs w:val="20"/>
          <w:lang w:eastAsia="zh-CN"/>
        </w:rPr>
        <w:t>日至</w:t>
      </w:r>
      <w:r w:rsidRPr="00F46C3D">
        <w:rPr>
          <w:rFonts w:ascii="Arial" w:eastAsia="MingLiU" w:hAnsi="Arial" w:cs="Arial"/>
          <w:color w:val="000000" w:themeColor="text1"/>
          <w:sz w:val="20"/>
          <w:szCs w:val="20"/>
          <w:lang w:eastAsia="zh-CN"/>
        </w:rPr>
        <w:t>24</w:t>
      </w:r>
      <w:r w:rsidRPr="00F46C3D">
        <w:rPr>
          <w:rFonts w:ascii="Arial" w:eastAsia="MingLiU" w:hAnsi="Arial" w:cs="Arial"/>
          <w:color w:val="000000" w:themeColor="text1"/>
          <w:sz w:val="20"/>
          <w:szCs w:val="20"/>
          <w:lang w:eastAsia="zh-CN"/>
        </w:rPr>
        <w:t>日</w:t>
      </w:r>
      <w:r w:rsidRPr="00586DBB">
        <w:rPr>
          <w:rFonts w:ascii="Arial" w:eastAsia="MingLiU" w:hAnsi="Arial" w:cs="Arial"/>
          <w:color w:val="000000" w:themeColor="text1"/>
          <w:sz w:val="20"/>
          <w:szCs w:val="20"/>
          <w:lang w:eastAsia="zh-CN"/>
        </w:rPr>
        <w:t>在中</w:t>
      </w:r>
      <w:proofErr w:type="gramStart"/>
      <w:r w:rsidRPr="00586DBB">
        <w:rPr>
          <w:rFonts w:ascii="Arial" w:eastAsia="MingLiU" w:hAnsi="Arial" w:cs="Arial"/>
          <w:color w:val="000000" w:themeColor="text1"/>
          <w:sz w:val="20"/>
          <w:szCs w:val="20"/>
          <w:lang w:eastAsia="zh-CN"/>
        </w:rPr>
        <w:t>國</w:t>
      </w:r>
      <w:proofErr w:type="gramEnd"/>
      <w:r w:rsidRPr="00586DBB">
        <w:rPr>
          <w:rFonts w:ascii="Arial" w:eastAsia="MingLiU" w:hAnsi="Arial" w:cs="Arial"/>
          <w:color w:val="000000" w:themeColor="text1"/>
          <w:sz w:val="20"/>
          <w:szCs w:val="20"/>
          <w:lang w:eastAsia="zh-CN"/>
        </w:rPr>
        <w:t>上海國家會展中心</w:t>
      </w:r>
      <w:r w:rsidRPr="00586DBB">
        <w:rPr>
          <w:rFonts w:ascii="Arial" w:eastAsia="MingLiU" w:hAnsi="Arial" w:cs="Arial"/>
          <w:color w:val="000000" w:themeColor="text1"/>
          <w:sz w:val="20"/>
          <w:szCs w:val="20"/>
          <w:lang w:eastAsia="zh-CN"/>
        </w:rPr>
        <w:t xml:space="preserve"> (NECC) </w:t>
      </w:r>
      <w:r w:rsidRPr="00586DBB">
        <w:rPr>
          <w:rFonts w:ascii="Arial" w:eastAsia="MingLiU" w:hAnsi="Arial" w:cs="Arial"/>
          <w:color w:val="000000" w:themeColor="text1"/>
          <w:sz w:val="20"/>
          <w:szCs w:val="20"/>
          <w:lang w:eastAsia="zh-CN"/>
        </w:rPr>
        <w:t>舉行的</w:t>
      </w:r>
      <w:hyperlink r:id="rId11" w:history="1">
        <w:proofErr w:type="gramStart"/>
        <w:r w:rsidRPr="00586DBB">
          <w:rPr>
            <w:rStyle w:val="Hyperlink"/>
            <w:rFonts w:ascii="Arial" w:eastAsia="MingLiU" w:hAnsi="Arial" w:cs="Arial"/>
            <w:sz w:val="20"/>
            <w:szCs w:val="20"/>
            <w:lang w:eastAsia="zh-CN"/>
          </w:rPr>
          <w:t>國</w:t>
        </w:r>
        <w:proofErr w:type="gramEnd"/>
        <w:r w:rsidRPr="00586DBB">
          <w:rPr>
            <w:rStyle w:val="Hyperlink"/>
            <w:rFonts w:ascii="Arial" w:eastAsia="MingLiU" w:hAnsi="Arial" w:cs="Arial"/>
            <w:sz w:val="20"/>
            <w:szCs w:val="20"/>
            <w:lang w:eastAsia="zh-CN"/>
          </w:rPr>
          <w:t>際橡塑展</w:t>
        </w:r>
        <w:r w:rsidRPr="00586DBB">
          <w:rPr>
            <w:rStyle w:val="Hyperlink"/>
            <w:rFonts w:ascii="Arial" w:eastAsia="MingLiU" w:hAnsi="Arial" w:cs="Arial"/>
            <w:sz w:val="20"/>
            <w:szCs w:val="20"/>
            <w:lang w:eastAsia="zh-CN"/>
          </w:rPr>
          <w:t xml:space="preserve"> (CHINAPLAS 2026)</w:t>
        </w:r>
      </w:hyperlink>
      <w:r w:rsidRPr="00586DBB">
        <w:rPr>
          <w:rFonts w:ascii="Arial" w:eastAsia="MingLiU" w:hAnsi="Arial" w:cs="Arial"/>
          <w:color w:val="000000" w:themeColor="text1"/>
          <w:sz w:val="20"/>
          <w:szCs w:val="20"/>
          <w:lang w:eastAsia="zh-CN"/>
        </w:rPr>
        <w:t>。</w:t>
      </w:r>
      <w:proofErr w:type="gramStart"/>
      <w:r w:rsidRPr="00586DBB">
        <w:rPr>
          <w:rFonts w:ascii="Arial" w:eastAsia="MingLiU" w:hAnsi="Arial" w:cs="Arial"/>
          <w:color w:val="000000" w:themeColor="text1"/>
          <w:sz w:val="20"/>
          <w:szCs w:val="20"/>
          <w:lang w:eastAsia="zh-CN"/>
        </w:rPr>
        <w:t>屆</w:t>
      </w:r>
      <w:proofErr w:type="gramEnd"/>
      <w:r w:rsidRPr="00F46C3D">
        <w:rPr>
          <w:rFonts w:ascii="Arial" w:eastAsia="MingLiU" w:hAnsi="Arial" w:cs="Arial"/>
          <w:color w:val="000000" w:themeColor="text1"/>
          <w:sz w:val="20"/>
          <w:szCs w:val="20"/>
          <w:lang w:eastAsia="zh-CN"/>
        </w:rPr>
        <w:t>時，我司</w:t>
      </w:r>
      <w:proofErr w:type="gramStart"/>
      <w:r w:rsidRPr="00F46C3D">
        <w:rPr>
          <w:rFonts w:ascii="Arial" w:eastAsia="MingLiU" w:hAnsi="Arial" w:cs="Arial"/>
          <w:color w:val="000000" w:themeColor="text1"/>
          <w:sz w:val="20"/>
          <w:szCs w:val="20"/>
          <w:lang w:eastAsia="zh-CN"/>
        </w:rPr>
        <w:t>將</w:t>
      </w:r>
      <w:proofErr w:type="gramEnd"/>
      <w:r w:rsidRPr="00F46C3D">
        <w:rPr>
          <w:rFonts w:ascii="Arial" w:eastAsia="MingLiU" w:hAnsi="Arial" w:cs="Arial"/>
          <w:color w:val="000000" w:themeColor="text1"/>
          <w:sz w:val="20"/>
          <w:szCs w:val="20"/>
          <w:lang w:eastAsia="zh-CN"/>
        </w:rPr>
        <w:t>在</w:t>
      </w:r>
      <w:r w:rsidRPr="00F46C3D">
        <w:rPr>
          <w:rFonts w:ascii="Arial" w:eastAsia="MingLiU" w:hAnsi="Arial" w:cs="Arial"/>
          <w:color w:val="000000" w:themeColor="text1"/>
          <w:sz w:val="20"/>
          <w:szCs w:val="20"/>
          <w:lang w:eastAsia="zh-CN"/>
        </w:rPr>
        <w:t>7.2</w:t>
      </w:r>
      <w:r w:rsidRPr="00F46C3D">
        <w:rPr>
          <w:rFonts w:ascii="Arial" w:eastAsia="MingLiU" w:hAnsi="Arial" w:cs="Arial"/>
          <w:color w:val="000000" w:themeColor="text1"/>
          <w:sz w:val="20"/>
          <w:szCs w:val="20"/>
          <w:lang w:eastAsia="zh-CN"/>
        </w:rPr>
        <w:t>號館</w:t>
      </w:r>
      <w:r w:rsidRPr="00F46C3D">
        <w:rPr>
          <w:rFonts w:ascii="Arial" w:eastAsia="MingLiU" w:hAnsi="Arial" w:cs="Arial"/>
          <w:color w:val="000000" w:themeColor="text1"/>
          <w:sz w:val="20"/>
          <w:szCs w:val="20"/>
          <w:lang w:eastAsia="zh-CN"/>
        </w:rPr>
        <w:t>D13</w:t>
      </w:r>
      <w:r w:rsidRPr="00F46C3D">
        <w:rPr>
          <w:rFonts w:ascii="Arial" w:eastAsia="MingLiU" w:hAnsi="Arial" w:cs="Arial"/>
          <w:color w:val="000000" w:themeColor="text1"/>
          <w:sz w:val="20"/>
          <w:szCs w:val="20"/>
          <w:lang w:eastAsia="zh-CN"/>
        </w:rPr>
        <w:t>展位重點展示適</w:t>
      </w:r>
      <w:proofErr w:type="gramStart"/>
      <w:r w:rsidRPr="00F46C3D">
        <w:rPr>
          <w:rFonts w:ascii="Arial" w:eastAsia="MingLiU" w:hAnsi="Arial" w:cs="Arial"/>
          <w:color w:val="000000" w:themeColor="text1"/>
          <w:sz w:val="20"/>
          <w:szCs w:val="20"/>
          <w:lang w:eastAsia="zh-CN"/>
        </w:rPr>
        <w:t>用於</w:t>
      </w:r>
      <w:proofErr w:type="gramEnd"/>
      <w:r w:rsidRPr="00F46C3D">
        <w:rPr>
          <w:rFonts w:ascii="Arial" w:eastAsia="MingLiU" w:hAnsi="Arial" w:cs="Arial"/>
          <w:color w:val="000000" w:themeColor="text1"/>
          <w:sz w:val="20"/>
          <w:szCs w:val="20"/>
          <w:lang w:eastAsia="zh-CN"/>
        </w:rPr>
        <w:t>多個產業</w:t>
      </w:r>
      <w:proofErr w:type="gramStart"/>
      <w:r w:rsidRPr="00F46C3D">
        <w:rPr>
          <w:rFonts w:ascii="Arial" w:eastAsia="MingLiU" w:hAnsi="Arial" w:cs="Arial"/>
          <w:color w:val="000000" w:themeColor="text1"/>
          <w:sz w:val="20"/>
          <w:szCs w:val="20"/>
          <w:lang w:eastAsia="zh-CN"/>
        </w:rPr>
        <w:t>應</w:t>
      </w:r>
      <w:proofErr w:type="gramEnd"/>
      <w:r w:rsidRPr="00F46C3D">
        <w:rPr>
          <w:rFonts w:ascii="Arial" w:eastAsia="MingLiU" w:hAnsi="Arial" w:cs="Arial"/>
          <w:color w:val="000000" w:themeColor="text1"/>
          <w:sz w:val="20"/>
          <w:szCs w:val="20"/>
          <w:lang w:eastAsia="zh-CN"/>
        </w:rPr>
        <w:t>用的創新</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解決方案。凱柏膠寶誠</w:t>
      </w:r>
      <w:proofErr w:type="gramStart"/>
      <w:r w:rsidRPr="00F46C3D">
        <w:rPr>
          <w:rFonts w:ascii="Arial" w:eastAsia="MingLiU" w:hAnsi="Arial" w:cs="Arial"/>
          <w:color w:val="000000" w:themeColor="text1"/>
          <w:sz w:val="20"/>
          <w:szCs w:val="20"/>
          <w:lang w:eastAsia="zh-CN"/>
        </w:rPr>
        <w:t>摯</w:t>
      </w:r>
      <w:proofErr w:type="gramEnd"/>
      <w:r w:rsidRPr="00F46C3D">
        <w:rPr>
          <w:rFonts w:ascii="Arial" w:eastAsia="MingLiU" w:hAnsi="Arial" w:cs="Arial"/>
          <w:color w:val="000000" w:themeColor="text1"/>
          <w:sz w:val="20"/>
          <w:szCs w:val="20"/>
          <w:lang w:eastAsia="zh-CN"/>
        </w:rPr>
        <w:t>邀請各界人士蒞臨展位，與業界</w:t>
      </w:r>
      <w:proofErr w:type="gramStart"/>
      <w:r w:rsidRPr="00F46C3D">
        <w:rPr>
          <w:rFonts w:ascii="Arial" w:eastAsia="MingLiU" w:hAnsi="Arial" w:cs="Arial"/>
          <w:color w:val="000000" w:themeColor="text1"/>
          <w:sz w:val="20"/>
          <w:szCs w:val="20"/>
          <w:lang w:eastAsia="zh-CN"/>
        </w:rPr>
        <w:t>專</w:t>
      </w:r>
      <w:proofErr w:type="gramEnd"/>
      <w:r w:rsidRPr="00F46C3D">
        <w:rPr>
          <w:rFonts w:ascii="Arial" w:eastAsia="MingLiU" w:hAnsi="Arial" w:cs="Arial"/>
          <w:color w:val="000000" w:themeColor="text1"/>
          <w:sz w:val="20"/>
          <w:szCs w:val="20"/>
          <w:lang w:eastAsia="zh-CN"/>
        </w:rPr>
        <w:t>家進行</w:t>
      </w:r>
      <w:proofErr w:type="gramStart"/>
      <w:r w:rsidRPr="00F46C3D">
        <w:rPr>
          <w:rFonts w:ascii="Arial" w:eastAsia="MingLiU" w:hAnsi="Arial" w:cs="Arial"/>
          <w:color w:val="000000" w:themeColor="text1"/>
          <w:sz w:val="20"/>
          <w:szCs w:val="20"/>
          <w:lang w:eastAsia="zh-CN"/>
        </w:rPr>
        <w:t>一對</w:t>
      </w:r>
      <w:proofErr w:type="gramEnd"/>
      <w:r w:rsidRPr="00F46C3D">
        <w:rPr>
          <w:rFonts w:ascii="Arial" w:eastAsia="MingLiU" w:hAnsi="Arial" w:cs="Arial"/>
          <w:color w:val="000000" w:themeColor="text1"/>
          <w:sz w:val="20"/>
          <w:szCs w:val="20"/>
          <w:lang w:eastAsia="zh-CN"/>
        </w:rPr>
        <w:t>一免費諮詢，以獲得</w:t>
      </w:r>
      <w:proofErr w:type="gramStart"/>
      <w:r w:rsidRPr="00F46C3D">
        <w:rPr>
          <w:rFonts w:ascii="Arial" w:eastAsia="MingLiU" w:hAnsi="Arial" w:cs="Arial"/>
          <w:color w:val="000000" w:themeColor="text1"/>
          <w:sz w:val="20"/>
          <w:szCs w:val="20"/>
          <w:lang w:eastAsia="zh-CN"/>
        </w:rPr>
        <w:t>專</w:t>
      </w:r>
      <w:proofErr w:type="gramEnd"/>
      <w:r w:rsidRPr="00F46C3D">
        <w:rPr>
          <w:rFonts w:ascii="Arial" w:eastAsia="MingLiU" w:hAnsi="Arial" w:cs="Arial"/>
          <w:color w:val="000000" w:themeColor="text1"/>
          <w:sz w:val="20"/>
          <w:szCs w:val="20"/>
          <w:lang w:eastAsia="zh-CN"/>
        </w:rPr>
        <w:t>業的材料推薦及</w:t>
      </w:r>
      <w:proofErr w:type="gramStart"/>
      <w:r w:rsidRPr="00F46C3D">
        <w:rPr>
          <w:rFonts w:ascii="Arial" w:eastAsia="MingLiU" w:hAnsi="Arial" w:cs="Arial"/>
          <w:color w:val="000000" w:themeColor="text1"/>
          <w:sz w:val="20"/>
          <w:szCs w:val="20"/>
          <w:lang w:eastAsia="zh-CN"/>
        </w:rPr>
        <w:t>應</w:t>
      </w:r>
      <w:proofErr w:type="gramEnd"/>
      <w:r w:rsidRPr="00F46C3D">
        <w:rPr>
          <w:rFonts w:ascii="Arial" w:eastAsia="MingLiU" w:hAnsi="Arial" w:cs="Arial"/>
          <w:color w:val="000000" w:themeColor="text1"/>
          <w:sz w:val="20"/>
          <w:szCs w:val="20"/>
          <w:lang w:eastAsia="zh-CN"/>
        </w:rPr>
        <w:t>用指</w:t>
      </w:r>
      <w:proofErr w:type="gramStart"/>
      <w:r w:rsidRPr="00F46C3D">
        <w:rPr>
          <w:rFonts w:ascii="Arial" w:eastAsia="MingLiU" w:hAnsi="Arial" w:cs="Arial"/>
          <w:color w:val="000000" w:themeColor="text1"/>
          <w:sz w:val="20"/>
          <w:szCs w:val="20"/>
          <w:lang w:eastAsia="zh-CN"/>
        </w:rPr>
        <w:t>導</w:t>
      </w:r>
      <w:proofErr w:type="gramEnd"/>
      <w:r w:rsidRPr="00F46C3D">
        <w:rPr>
          <w:rFonts w:ascii="Arial" w:eastAsia="MingLiU" w:hAnsi="Arial" w:cs="Arial"/>
          <w:color w:val="000000" w:themeColor="text1"/>
          <w:sz w:val="20"/>
          <w:szCs w:val="20"/>
          <w:lang w:eastAsia="zh-CN"/>
        </w:rPr>
        <w:t>。</w:t>
      </w:r>
    </w:p>
    <w:p w14:paraId="628D57E2" w14:textId="77777777" w:rsidR="00A93EB1" w:rsidRPr="00F46C3D" w:rsidRDefault="00A93EB1" w:rsidP="00A93EB1">
      <w:pPr>
        <w:spacing w:line="360" w:lineRule="auto"/>
        <w:ind w:right="1559"/>
        <w:jc w:val="both"/>
        <w:rPr>
          <w:rFonts w:ascii="Arial" w:eastAsia="MingLiU" w:hAnsi="Arial" w:cs="Arial"/>
          <w:color w:val="000000" w:themeColor="text1"/>
          <w:sz w:val="6"/>
          <w:szCs w:val="6"/>
          <w:lang w:eastAsia="zh-CN"/>
        </w:rPr>
      </w:pPr>
    </w:p>
    <w:p w14:paraId="6371587C" w14:textId="77777777" w:rsidR="00A93EB1" w:rsidRPr="00F46C3D" w:rsidRDefault="00A93EB1" w:rsidP="00A93EB1">
      <w:pPr>
        <w:spacing w:line="360" w:lineRule="auto"/>
        <w:ind w:right="1559"/>
        <w:jc w:val="both"/>
        <w:rPr>
          <w:rFonts w:ascii="Arial" w:eastAsia="MingLiU" w:hAnsi="Arial" w:cs="Arial"/>
          <w:b/>
          <w:bCs/>
          <w:color w:val="000000" w:themeColor="text1"/>
          <w:sz w:val="20"/>
          <w:szCs w:val="20"/>
          <w:lang w:eastAsia="zh-CN"/>
        </w:rPr>
      </w:pPr>
      <w:r w:rsidRPr="00F46C3D">
        <w:rPr>
          <w:rFonts w:ascii="Arial" w:eastAsia="MingLiU" w:hAnsi="Arial" w:cs="Arial"/>
          <w:b/>
          <w:bCs/>
          <w:color w:val="000000" w:themeColor="text1"/>
          <w:sz w:val="20"/>
          <w:szCs w:val="20"/>
          <w:lang w:eastAsia="zh-CN"/>
        </w:rPr>
        <w:t>以永續發展為核心</w:t>
      </w:r>
    </w:p>
    <w:p w14:paraId="0E5C6FA8" w14:textId="3B642312" w:rsidR="00A93EB1" w:rsidRPr="00F46C3D" w:rsidRDefault="00586DBB" w:rsidP="00A93EB1">
      <w:pPr>
        <w:spacing w:line="360" w:lineRule="auto"/>
        <w:ind w:right="1559"/>
        <w:jc w:val="both"/>
        <w:rPr>
          <w:rFonts w:ascii="Arial" w:eastAsia="MingLiU" w:hAnsi="Arial" w:cs="Arial"/>
          <w:color w:val="000000" w:themeColor="text1"/>
          <w:sz w:val="20"/>
          <w:szCs w:val="20"/>
          <w:lang w:eastAsia="zh-CN"/>
        </w:rPr>
      </w:pPr>
      <w:hyperlink r:id="rId12" w:history="1">
        <w:r w:rsidR="00A93EB1" w:rsidRPr="00586DBB">
          <w:rPr>
            <w:rStyle w:val="Hyperlink"/>
            <w:rFonts w:ascii="Arial" w:eastAsia="MingLiU" w:hAnsi="Arial" w:cs="Arial"/>
            <w:sz w:val="20"/>
            <w:szCs w:val="20"/>
            <w:lang w:eastAsia="zh-CN"/>
          </w:rPr>
          <w:t>永續發展</w:t>
        </w:r>
      </w:hyperlink>
      <w:r w:rsidR="00A93EB1" w:rsidRPr="00F46C3D">
        <w:rPr>
          <w:rFonts w:ascii="Arial" w:eastAsia="MingLiU" w:hAnsi="Arial" w:cs="Arial"/>
          <w:color w:val="000000" w:themeColor="text1"/>
          <w:sz w:val="20"/>
          <w:szCs w:val="20"/>
          <w:lang w:eastAsia="zh-CN"/>
        </w:rPr>
        <w:t>始終是凱柏膠寶創新策略的核心。凱柏膠寶的產品組合涵蓋了生物基</w:t>
      </w:r>
      <w:r w:rsidR="00A93EB1" w:rsidRPr="00F46C3D">
        <w:rPr>
          <w:rFonts w:ascii="Arial" w:eastAsia="MingLiU" w:hAnsi="Arial" w:cs="Arial"/>
          <w:color w:val="000000" w:themeColor="text1"/>
          <w:sz w:val="20"/>
          <w:szCs w:val="20"/>
          <w:lang w:eastAsia="zh-CN"/>
        </w:rPr>
        <w:t>TPE</w:t>
      </w:r>
      <w:r w:rsidR="00A93EB1" w:rsidRPr="00F46C3D">
        <w:rPr>
          <w:rFonts w:ascii="Arial" w:eastAsia="MingLiU" w:hAnsi="Arial" w:cs="Arial"/>
          <w:color w:val="000000" w:themeColor="text1"/>
          <w:sz w:val="20"/>
          <w:szCs w:val="20"/>
          <w:lang w:eastAsia="zh-CN"/>
        </w:rPr>
        <w:t>，以及含消費</w:t>
      </w:r>
      <w:proofErr w:type="gramStart"/>
      <w:r w:rsidR="00A93EB1" w:rsidRPr="00F46C3D">
        <w:rPr>
          <w:rFonts w:ascii="Arial" w:eastAsia="MingLiU" w:hAnsi="Arial" w:cs="Arial"/>
          <w:color w:val="000000" w:themeColor="text1"/>
          <w:sz w:val="20"/>
          <w:szCs w:val="20"/>
          <w:lang w:eastAsia="zh-CN"/>
        </w:rPr>
        <w:t>後</w:t>
      </w:r>
      <w:proofErr w:type="gramEnd"/>
      <w:r w:rsidR="00A93EB1" w:rsidRPr="00F46C3D">
        <w:rPr>
          <w:rFonts w:ascii="Arial" w:eastAsia="MingLiU" w:hAnsi="Arial" w:cs="Arial"/>
          <w:color w:val="000000" w:themeColor="text1"/>
          <w:sz w:val="20"/>
          <w:szCs w:val="20"/>
          <w:lang w:eastAsia="zh-CN"/>
        </w:rPr>
        <w:t>回收</w:t>
      </w:r>
      <w:r w:rsidR="00A93EB1" w:rsidRPr="00F46C3D">
        <w:rPr>
          <w:rFonts w:ascii="Arial" w:eastAsia="MingLiU" w:hAnsi="Arial" w:cs="Arial"/>
          <w:color w:val="000000" w:themeColor="text1"/>
          <w:sz w:val="20"/>
          <w:szCs w:val="20"/>
          <w:lang w:eastAsia="zh-CN"/>
        </w:rPr>
        <w:t xml:space="preserve"> (PCR) </w:t>
      </w:r>
      <w:r w:rsidR="00A93EB1" w:rsidRPr="00F46C3D">
        <w:rPr>
          <w:rFonts w:ascii="Arial" w:eastAsia="MingLiU" w:hAnsi="Arial" w:cs="Arial"/>
          <w:color w:val="000000" w:themeColor="text1"/>
          <w:sz w:val="20"/>
          <w:szCs w:val="20"/>
          <w:lang w:eastAsia="zh-CN"/>
        </w:rPr>
        <w:t>及工業</w:t>
      </w:r>
      <w:proofErr w:type="gramStart"/>
      <w:r w:rsidR="00A93EB1" w:rsidRPr="00F46C3D">
        <w:rPr>
          <w:rFonts w:ascii="Arial" w:eastAsia="MingLiU" w:hAnsi="Arial" w:cs="Arial"/>
          <w:color w:val="000000" w:themeColor="text1"/>
          <w:sz w:val="20"/>
          <w:szCs w:val="20"/>
          <w:lang w:eastAsia="zh-CN"/>
        </w:rPr>
        <w:t>後</w:t>
      </w:r>
      <w:proofErr w:type="gramEnd"/>
      <w:r w:rsidR="00A93EB1" w:rsidRPr="00F46C3D">
        <w:rPr>
          <w:rFonts w:ascii="Arial" w:eastAsia="MingLiU" w:hAnsi="Arial" w:cs="Arial"/>
          <w:color w:val="000000" w:themeColor="text1"/>
          <w:sz w:val="20"/>
          <w:szCs w:val="20"/>
          <w:lang w:eastAsia="zh-CN"/>
        </w:rPr>
        <w:t xml:space="preserve"> (PIR) </w:t>
      </w:r>
      <w:r w:rsidR="00A93EB1" w:rsidRPr="00F46C3D">
        <w:rPr>
          <w:rFonts w:ascii="Arial" w:eastAsia="MingLiU" w:hAnsi="Arial" w:cs="Arial"/>
          <w:color w:val="000000" w:themeColor="text1"/>
          <w:sz w:val="20"/>
          <w:szCs w:val="20"/>
          <w:lang w:eastAsia="zh-CN"/>
        </w:rPr>
        <w:t>回收成分的</w:t>
      </w:r>
      <w:r w:rsidR="00A93EB1" w:rsidRPr="00F46C3D">
        <w:rPr>
          <w:rFonts w:ascii="Arial" w:eastAsia="MingLiU" w:hAnsi="Arial" w:cs="Arial"/>
          <w:color w:val="000000" w:themeColor="text1"/>
          <w:sz w:val="20"/>
          <w:szCs w:val="20"/>
          <w:lang w:eastAsia="zh-CN"/>
        </w:rPr>
        <w:t>TPE</w:t>
      </w:r>
      <w:r w:rsidR="00A93EB1" w:rsidRPr="00F46C3D">
        <w:rPr>
          <w:rFonts w:ascii="Arial" w:eastAsia="MingLiU" w:hAnsi="Arial" w:cs="Arial"/>
          <w:color w:val="000000" w:themeColor="text1"/>
          <w:sz w:val="20"/>
          <w:szCs w:val="20"/>
          <w:lang w:eastAsia="zh-CN"/>
        </w:rPr>
        <w:t>解決方案。同時，其中部分產品已通過</w:t>
      </w:r>
      <w:r w:rsidR="00A93EB1" w:rsidRPr="00F46C3D">
        <w:rPr>
          <w:rFonts w:ascii="Arial" w:eastAsia="MingLiU" w:hAnsi="Arial" w:cs="Arial"/>
          <w:color w:val="000000" w:themeColor="text1"/>
          <w:sz w:val="20"/>
          <w:szCs w:val="20"/>
          <w:lang w:eastAsia="zh-CN"/>
        </w:rPr>
        <w:t>GRS (</w:t>
      </w:r>
      <w:r w:rsidR="00A93EB1" w:rsidRPr="00F46C3D">
        <w:rPr>
          <w:rFonts w:ascii="Arial" w:eastAsia="MingLiU" w:hAnsi="Arial" w:cs="Arial"/>
          <w:color w:val="000000" w:themeColor="text1"/>
          <w:sz w:val="20"/>
          <w:szCs w:val="20"/>
          <w:lang w:eastAsia="zh-CN"/>
        </w:rPr>
        <w:t>全球回收</w:t>
      </w:r>
      <w:proofErr w:type="gramStart"/>
      <w:r w:rsidR="00A93EB1" w:rsidRPr="00F46C3D">
        <w:rPr>
          <w:rFonts w:ascii="Arial" w:eastAsia="MingLiU" w:hAnsi="Arial" w:cs="Arial"/>
          <w:color w:val="000000" w:themeColor="text1"/>
          <w:sz w:val="20"/>
          <w:szCs w:val="20"/>
          <w:lang w:eastAsia="zh-CN"/>
        </w:rPr>
        <w:t>標準</w:t>
      </w:r>
      <w:proofErr w:type="gramEnd"/>
      <w:r w:rsidR="00A93EB1" w:rsidRPr="00F46C3D">
        <w:rPr>
          <w:rFonts w:ascii="Arial" w:eastAsia="MingLiU" w:hAnsi="Arial" w:cs="Arial"/>
          <w:color w:val="000000" w:themeColor="text1"/>
          <w:sz w:val="20"/>
          <w:szCs w:val="20"/>
          <w:lang w:eastAsia="zh-CN"/>
        </w:rPr>
        <w:t xml:space="preserve">) </w:t>
      </w:r>
      <w:r w:rsidR="00A93EB1" w:rsidRPr="00F46C3D">
        <w:rPr>
          <w:rFonts w:ascii="Arial" w:eastAsia="MingLiU" w:hAnsi="Arial" w:cs="Arial"/>
          <w:color w:val="000000" w:themeColor="text1"/>
          <w:sz w:val="20"/>
          <w:szCs w:val="20"/>
          <w:lang w:eastAsia="zh-CN"/>
        </w:rPr>
        <w:t>和</w:t>
      </w:r>
      <w:r w:rsidR="00A93EB1" w:rsidRPr="00F46C3D">
        <w:rPr>
          <w:rFonts w:ascii="Arial" w:eastAsia="MingLiU" w:hAnsi="Arial" w:cs="Arial"/>
          <w:color w:val="000000" w:themeColor="text1"/>
          <w:sz w:val="20"/>
          <w:szCs w:val="20"/>
          <w:lang w:eastAsia="zh-CN"/>
        </w:rPr>
        <w:t>ISCC PLUS</w:t>
      </w:r>
      <w:r w:rsidR="00A93EB1" w:rsidRPr="00F46C3D">
        <w:rPr>
          <w:rFonts w:ascii="Arial" w:eastAsia="MingLiU" w:hAnsi="Arial" w:cs="Arial"/>
          <w:color w:val="000000" w:themeColor="text1"/>
          <w:sz w:val="20"/>
          <w:szCs w:val="20"/>
          <w:lang w:eastAsia="zh-CN"/>
        </w:rPr>
        <w:t>認證。</w:t>
      </w:r>
      <w:r w:rsidR="00A93EB1" w:rsidRPr="00F46C3D">
        <w:rPr>
          <w:rFonts w:ascii="Arial" w:eastAsia="MingLiU" w:hAnsi="Arial" w:cs="Arial"/>
          <w:color w:val="000000" w:themeColor="text1"/>
          <w:sz w:val="20"/>
          <w:szCs w:val="20"/>
          <w:lang w:eastAsia="zh-CN"/>
        </w:rPr>
        <w:t xml:space="preserve"> </w:t>
      </w:r>
      <w:r w:rsidR="00A93EB1" w:rsidRPr="00F46C3D">
        <w:rPr>
          <w:rFonts w:ascii="Arial" w:eastAsia="MingLiU" w:hAnsi="Arial" w:cs="Arial"/>
          <w:color w:val="000000" w:themeColor="text1"/>
          <w:sz w:val="20"/>
          <w:szCs w:val="20"/>
          <w:lang w:eastAsia="zh-CN"/>
        </w:rPr>
        <w:t>此外，</w:t>
      </w:r>
      <w:r w:rsidR="00A93EB1" w:rsidRPr="00F46C3D">
        <w:rPr>
          <w:rFonts w:ascii="Arial" w:eastAsia="MingLiU" w:hAnsi="Arial" w:cs="Arial"/>
          <w:color w:val="000000" w:themeColor="text1"/>
          <w:sz w:val="20"/>
          <w:szCs w:val="20"/>
          <w:lang w:eastAsia="zh-CN"/>
        </w:rPr>
        <w:lastRenderedPageBreak/>
        <w:t>凱柏膠寶還可根據客戶需求提供產品碳足跡</w:t>
      </w:r>
      <w:r w:rsidR="00A93EB1" w:rsidRPr="00F46C3D">
        <w:rPr>
          <w:rFonts w:ascii="Arial" w:eastAsia="MingLiU" w:hAnsi="Arial" w:cs="Arial"/>
          <w:color w:val="000000" w:themeColor="text1"/>
          <w:sz w:val="20"/>
          <w:szCs w:val="20"/>
          <w:lang w:eastAsia="zh-CN"/>
        </w:rPr>
        <w:t xml:space="preserve"> (PCF) </w:t>
      </w:r>
      <w:r w:rsidR="00A93EB1" w:rsidRPr="00F46C3D">
        <w:rPr>
          <w:rFonts w:ascii="Arial" w:eastAsia="MingLiU" w:hAnsi="Arial" w:cs="Arial"/>
          <w:color w:val="000000" w:themeColor="text1"/>
          <w:sz w:val="20"/>
          <w:szCs w:val="20"/>
          <w:lang w:eastAsia="zh-CN"/>
        </w:rPr>
        <w:t>數據，協助客戶實現更永續的決策。</w:t>
      </w:r>
    </w:p>
    <w:p w14:paraId="0B343502" w14:textId="77777777" w:rsidR="00A93EB1" w:rsidRPr="00F46C3D" w:rsidRDefault="00A93EB1" w:rsidP="00A93EB1">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凱柏膠寶榮獲</w:t>
      </w:r>
      <w:r w:rsidRPr="00F46C3D">
        <w:rPr>
          <w:rFonts w:ascii="Arial" w:eastAsia="MingLiU" w:hAnsi="Arial" w:cs="Arial"/>
          <w:color w:val="000000" w:themeColor="text1"/>
          <w:sz w:val="20"/>
          <w:szCs w:val="20"/>
          <w:lang w:eastAsia="zh-CN"/>
        </w:rPr>
        <w:t>2025</w:t>
      </w:r>
      <w:r w:rsidRPr="00F46C3D">
        <w:rPr>
          <w:rFonts w:ascii="Arial" w:eastAsia="MingLiU" w:hAnsi="Arial" w:cs="Arial"/>
          <w:color w:val="000000" w:themeColor="text1"/>
          <w:sz w:val="20"/>
          <w:szCs w:val="20"/>
          <w:lang w:eastAsia="zh-CN"/>
        </w:rPr>
        <w:t>年</w:t>
      </w:r>
      <w:r w:rsidRPr="00F46C3D">
        <w:rPr>
          <w:rFonts w:ascii="Arial" w:eastAsia="MingLiU" w:hAnsi="Arial" w:cs="Arial"/>
          <w:color w:val="000000" w:themeColor="text1"/>
          <w:sz w:val="20"/>
          <w:szCs w:val="20"/>
          <w:lang w:eastAsia="zh-CN"/>
        </w:rPr>
        <w:t>EcoVadis</w:t>
      </w:r>
      <w:r w:rsidRPr="00F46C3D">
        <w:rPr>
          <w:rFonts w:ascii="Arial" w:eastAsia="MingLiU" w:hAnsi="Arial" w:cs="Arial"/>
          <w:color w:val="000000" w:themeColor="text1"/>
          <w:sz w:val="20"/>
          <w:szCs w:val="20"/>
          <w:lang w:eastAsia="zh-CN"/>
        </w:rPr>
        <w:t>金牌認證，堅定實踐科學碳目標倡議</w:t>
      </w:r>
      <w:r w:rsidRPr="00F46C3D">
        <w:rPr>
          <w:rFonts w:ascii="Arial" w:eastAsia="MingLiU" w:hAnsi="Arial" w:cs="Arial"/>
          <w:color w:val="000000" w:themeColor="text1"/>
          <w:sz w:val="20"/>
          <w:szCs w:val="20"/>
          <w:lang w:eastAsia="zh-CN"/>
        </w:rPr>
        <w:t xml:space="preserve"> (SBTi)</w:t>
      </w:r>
      <w:r w:rsidRPr="00F46C3D">
        <w:rPr>
          <w:rFonts w:ascii="Arial" w:eastAsia="MingLiU" w:hAnsi="Arial" w:cs="Arial"/>
          <w:color w:val="000000" w:themeColor="text1"/>
          <w:sz w:val="20"/>
          <w:szCs w:val="20"/>
          <w:lang w:eastAsia="zh-CN"/>
        </w:rPr>
        <w:t>，並積極回應全球氣候行動。</w:t>
      </w:r>
    </w:p>
    <w:p w14:paraId="6CE2514F" w14:textId="77777777" w:rsidR="00A93EB1" w:rsidRPr="00F46C3D" w:rsidRDefault="00A93EB1" w:rsidP="00A93EB1">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凱柏膠寶的永續</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材料具有卓越的性能穩定性和可靠性，廣泛應用於各類領域，協助客戶減少排放、提升循環利用，以便實現永續發展目標。</w:t>
      </w:r>
    </w:p>
    <w:p w14:paraId="41563DC2" w14:textId="77777777" w:rsidR="00A93EB1" w:rsidRPr="00894095" w:rsidRDefault="00A93EB1" w:rsidP="00A93EB1">
      <w:pPr>
        <w:spacing w:line="360" w:lineRule="auto"/>
        <w:ind w:right="1559"/>
        <w:jc w:val="both"/>
        <w:rPr>
          <w:rFonts w:ascii="Arial" w:eastAsia="MingLiU" w:hAnsi="Arial" w:cs="Arial"/>
          <w:color w:val="000000" w:themeColor="text1"/>
          <w:sz w:val="20"/>
          <w:szCs w:val="20"/>
          <w:lang w:eastAsia="zh-CN"/>
        </w:rPr>
      </w:pPr>
      <w:r w:rsidRPr="00894095">
        <w:rPr>
          <w:rFonts w:ascii="Arial" w:eastAsia="MingLiU" w:hAnsi="Arial" w:cs="Arial"/>
          <w:color w:val="000000" w:themeColor="text1"/>
          <w:sz w:val="20"/>
          <w:szCs w:val="20"/>
          <w:lang w:eastAsia="zh-CN"/>
        </w:rPr>
        <w:t>歡迎隨時與凱柏膠寶聯繫，與我們攜手共創永續高性能材料的未來。</w:t>
      </w:r>
    </w:p>
    <w:p w14:paraId="446E90BE" w14:textId="62F082A2" w:rsidR="00F44605" w:rsidRPr="003F6974" w:rsidRDefault="003F6974" w:rsidP="00C6690D">
      <w:pPr>
        <w:spacing w:line="360" w:lineRule="auto"/>
        <w:ind w:right="1559"/>
        <w:jc w:val="both"/>
        <w:rPr>
          <w:rFonts w:ascii="Arial" w:eastAsia="MingLiU" w:hAnsi="Arial" w:cs="Arial"/>
          <w:b/>
          <w:bCs/>
          <w:color w:val="000000" w:themeColor="text1"/>
          <w:sz w:val="20"/>
          <w:szCs w:val="20"/>
          <w:lang w:eastAsia="zh-CN"/>
        </w:rPr>
      </w:pPr>
      <w:r w:rsidRPr="00586DBB">
        <w:rPr>
          <w:rFonts w:ascii="Arial" w:eastAsia="MingLiU" w:hAnsi="Arial" w:cs="Arial"/>
          <w:b/>
          <w:bCs/>
          <w:color w:val="000000" w:themeColor="text1"/>
          <w:sz w:val="20"/>
          <w:szCs w:val="20"/>
          <w:lang w:eastAsia="zh-CN"/>
        </w:rPr>
        <w:t>探索更多</w:t>
      </w:r>
      <w:r w:rsidRPr="00586DBB">
        <w:rPr>
          <w:rFonts w:ascii="Arial" w:eastAsia="MingLiU" w:hAnsi="Arial" w:cs="Arial"/>
          <w:b/>
          <w:bCs/>
          <w:color w:val="000000" w:themeColor="text1"/>
          <w:sz w:val="20"/>
          <w:szCs w:val="20"/>
          <w:lang w:eastAsia="zh-CN"/>
        </w:rPr>
        <w:t>TPE</w:t>
      </w:r>
      <w:proofErr w:type="gramStart"/>
      <w:r w:rsidRPr="00586DBB">
        <w:rPr>
          <w:rFonts w:ascii="Arial" w:eastAsia="MingLiU" w:hAnsi="Arial" w:cs="Arial"/>
          <w:b/>
          <w:bCs/>
          <w:color w:val="000000" w:themeColor="text1"/>
          <w:sz w:val="20"/>
          <w:szCs w:val="20"/>
          <w:lang w:eastAsia="zh-CN"/>
        </w:rPr>
        <w:t>應</w:t>
      </w:r>
      <w:proofErr w:type="gramEnd"/>
      <w:r w:rsidRPr="00586DBB">
        <w:rPr>
          <w:rFonts w:ascii="Arial" w:eastAsia="MingLiU" w:hAnsi="Arial" w:cs="Arial"/>
          <w:b/>
          <w:bCs/>
          <w:color w:val="000000" w:themeColor="text1"/>
          <w:sz w:val="20"/>
          <w:szCs w:val="20"/>
          <w:lang w:eastAsia="zh-CN"/>
        </w:rPr>
        <w:t>用：</w:t>
      </w:r>
      <w:r w:rsidRPr="00586DBB">
        <w:rPr>
          <w:rFonts w:ascii="Arial" w:eastAsia="MingLiU" w:hAnsi="Arial" w:cs="Arial"/>
          <w:color w:val="000000" w:themeColor="text1"/>
          <w:sz w:val="20"/>
          <w:szCs w:val="20"/>
          <w:lang w:eastAsia="zh-CN"/>
        </w:rPr>
        <w:t>凱柏膠寶的</w:t>
      </w:r>
      <w:r w:rsidRPr="00586DBB">
        <w:rPr>
          <w:rFonts w:ascii="Arial" w:eastAsia="MingLiU" w:hAnsi="Arial" w:cs="Arial"/>
          <w:color w:val="000000" w:themeColor="text1"/>
          <w:sz w:val="20"/>
          <w:szCs w:val="20"/>
          <w:lang w:eastAsia="zh-CN"/>
        </w:rPr>
        <w:t>TPE</w:t>
      </w:r>
      <w:r w:rsidRPr="00586DBB">
        <w:rPr>
          <w:rFonts w:ascii="Arial" w:eastAsia="MingLiU" w:hAnsi="Arial" w:cs="Arial"/>
          <w:color w:val="000000" w:themeColor="text1"/>
          <w:sz w:val="20"/>
          <w:szCs w:val="20"/>
          <w:lang w:eastAsia="zh-CN"/>
        </w:rPr>
        <w:t>材料輔助</w:t>
      </w:r>
      <w:hyperlink r:id="rId13" w:history="1">
        <w:r w:rsidRPr="00586DBB">
          <w:rPr>
            <w:rStyle w:val="Hyperlink"/>
            <w:rFonts w:ascii="Arial" w:eastAsia="MingLiU" w:hAnsi="Arial" w:cs="Arial"/>
            <w:sz w:val="20"/>
            <w:szCs w:val="20"/>
            <w:lang w:eastAsia="zh-CN"/>
          </w:rPr>
          <w:t>眼藥水容器</w:t>
        </w:r>
      </w:hyperlink>
      <w:r w:rsidRPr="00586DBB">
        <w:rPr>
          <w:rFonts w:ascii="Arial" w:eastAsia="MingLiU" w:hAnsi="Arial" w:cs="Arial"/>
          <w:color w:val="000000" w:themeColor="text1"/>
          <w:sz w:val="20"/>
          <w:szCs w:val="20"/>
          <w:lang w:eastAsia="zh-CN"/>
        </w:rPr>
        <w:t>、</w:t>
      </w:r>
      <w:hyperlink r:id="rId14" w:history="1">
        <w:r w:rsidRPr="00586DBB">
          <w:rPr>
            <w:rStyle w:val="Hyperlink"/>
            <w:rFonts w:ascii="Arial" w:eastAsia="MingLiU" w:hAnsi="Arial" w:cs="Arial"/>
            <w:sz w:val="20"/>
            <w:szCs w:val="20"/>
            <w:lang w:eastAsia="zh-CN"/>
          </w:rPr>
          <w:t>止鼾裝置</w:t>
        </w:r>
      </w:hyperlink>
      <w:r w:rsidRPr="00586DBB">
        <w:rPr>
          <w:rFonts w:ascii="Arial" w:eastAsia="MingLiU" w:hAnsi="Arial" w:cs="Arial"/>
          <w:color w:val="000000" w:themeColor="text1"/>
          <w:sz w:val="20"/>
          <w:szCs w:val="20"/>
          <w:lang w:eastAsia="zh-CN"/>
        </w:rPr>
        <w:t>等醫療</w:t>
      </w:r>
      <w:r w:rsidRPr="003F6974">
        <w:rPr>
          <w:rFonts w:ascii="Arial" w:eastAsia="MingLiU" w:hAnsi="Arial" w:cs="Arial"/>
          <w:color w:val="000000" w:themeColor="text1"/>
          <w:sz w:val="20"/>
          <w:szCs w:val="20"/>
          <w:lang w:eastAsia="zh-CN"/>
        </w:rPr>
        <w:t>保健設</w:t>
      </w:r>
      <w:proofErr w:type="gramStart"/>
      <w:r w:rsidRPr="003F6974">
        <w:rPr>
          <w:rFonts w:ascii="Arial" w:eastAsia="MingLiU" w:hAnsi="Arial" w:cs="Arial"/>
          <w:color w:val="000000" w:themeColor="text1"/>
          <w:sz w:val="20"/>
          <w:szCs w:val="20"/>
          <w:lang w:eastAsia="zh-CN"/>
        </w:rPr>
        <w:t>備</w:t>
      </w:r>
      <w:proofErr w:type="gramEnd"/>
      <w:r w:rsidRPr="003F6974">
        <w:rPr>
          <w:rFonts w:ascii="Arial" w:eastAsia="MingLiU" w:hAnsi="Arial" w:cs="Arial"/>
          <w:color w:val="000000" w:themeColor="text1"/>
          <w:sz w:val="20"/>
          <w:szCs w:val="20"/>
          <w:lang w:eastAsia="zh-CN"/>
        </w:rPr>
        <w:t>實現更高性能與舒適體驗。</w:t>
      </w:r>
    </w:p>
    <w:p w14:paraId="2989E191" w14:textId="77777777" w:rsidR="003F6974" w:rsidRPr="00F44605" w:rsidRDefault="003F6974" w:rsidP="00C6690D">
      <w:pPr>
        <w:spacing w:line="360" w:lineRule="auto"/>
        <w:ind w:right="1559"/>
        <w:jc w:val="both"/>
        <w:rPr>
          <w:rFonts w:ascii="Arial" w:eastAsia="SimHei" w:hAnsi="Arial" w:cs="Arial"/>
          <w:b/>
          <w:bCs/>
          <w:color w:val="000000" w:themeColor="text1"/>
          <w:sz w:val="6"/>
          <w:szCs w:val="6"/>
          <w:lang w:eastAsia="zh-CN"/>
        </w:rPr>
      </w:pPr>
    </w:p>
    <w:p w14:paraId="318E8B48" w14:textId="77777777" w:rsidR="00A93EB1" w:rsidRDefault="00A93EB1" w:rsidP="00A93EB1">
      <w:pPr>
        <w:spacing w:line="360" w:lineRule="auto"/>
        <w:ind w:right="1559"/>
        <w:jc w:val="both"/>
        <w:rPr>
          <w:rFonts w:ascii="Arial" w:eastAsia="MingLiU" w:hAnsi="Arial" w:cs="Arial"/>
          <w:b/>
          <w:bCs/>
          <w:sz w:val="20"/>
          <w:szCs w:val="20"/>
          <w:lang w:eastAsia="zh-CN"/>
        </w:rPr>
      </w:pPr>
      <w:r>
        <w:rPr>
          <w:rFonts w:ascii="Arial" w:eastAsia="MingLiU" w:hAnsi="Arial" w:cs="Arial" w:hint="eastAsia"/>
          <w:b/>
          <w:bCs/>
          <w:sz w:val="20"/>
          <w:szCs w:val="20"/>
          <w:lang w:eastAsia="zh-CN"/>
        </w:rPr>
        <w:t>中國銷售辦公室</w:t>
      </w:r>
    </w:p>
    <w:p w14:paraId="448211FD" w14:textId="6B0EDB1A" w:rsidR="00A93EB1" w:rsidRDefault="00A93EB1" w:rsidP="00A93EB1">
      <w:pPr>
        <w:spacing w:line="360" w:lineRule="auto"/>
        <w:ind w:right="1559"/>
        <w:jc w:val="both"/>
        <w:rPr>
          <w:rFonts w:ascii="Arial" w:eastAsia="MingLiU" w:hAnsi="Arial" w:cs="Arial"/>
          <w:sz w:val="20"/>
          <w:szCs w:val="20"/>
          <w:lang w:eastAsia="zh-CN"/>
        </w:rPr>
      </w:pPr>
      <w:r>
        <w:rPr>
          <w:rFonts w:ascii="Arial" w:eastAsia="MingLiU" w:hAnsi="Arial" w:cs="Arial" w:hint="eastAsia"/>
          <w:sz w:val="20"/>
          <w:szCs w:val="20"/>
          <w:lang w:eastAsia="zh-CN"/>
        </w:rPr>
        <w:t>凱柏膠寶不</w:t>
      </w:r>
      <w:proofErr w:type="gramStart"/>
      <w:r>
        <w:rPr>
          <w:rFonts w:ascii="Arial" w:eastAsia="MingLiU" w:hAnsi="Arial" w:cs="Arial" w:hint="eastAsia"/>
          <w:sz w:val="20"/>
          <w:szCs w:val="20"/>
          <w:lang w:eastAsia="zh-CN"/>
        </w:rPr>
        <w:t>斷</w:t>
      </w:r>
      <w:proofErr w:type="gramEnd"/>
      <w:r>
        <w:rPr>
          <w:rFonts w:ascii="Arial" w:eastAsia="MingLiU" w:hAnsi="Arial" w:cs="Arial" w:hint="eastAsia"/>
          <w:sz w:val="20"/>
          <w:szCs w:val="20"/>
          <w:lang w:eastAsia="zh-CN"/>
        </w:rPr>
        <w:t>發展並提昇在</w:t>
      </w:r>
      <w:r>
        <w:rPr>
          <w:rFonts w:ascii="Arial" w:eastAsia="MingLiU" w:hAnsi="Arial" w:cs="Arial"/>
          <w:sz w:val="20"/>
          <w:szCs w:val="20"/>
          <w:lang w:eastAsia="zh-CN"/>
        </w:rPr>
        <w:t xml:space="preserve"> TPE </w:t>
      </w:r>
      <w:r>
        <w:rPr>
          <w:rFonts w:ascii="Arial" w:eastAsia="MingLiU" w:hAnsi="Arial" w:cs="Arial" w:hint="eastAsia"/>
          <w:sz w:val="20"/>
          <w:szCs w:val="20"/>
          <w:lang w:eastAsia="zh-CN"/>
        </w:rPr>
        <w:t>行業的競爭優</w:t>
      </w:r>
      <w:proofErr w:type="gramStart"/>
      <w:r>
        <w:rPr>
          <w:rFonts w:ascii="Arial" w:eastAsia="MingLiU" w:hAnsi="Arial" w:cs="Arial" w:hint="eastAsia"/>
          <w:sz w:val="20"/>
          <w:szCs w:val="20"/>
          <w:lang w:eastAsia="zh-CN"/>
        </w:rPr>
        <w:t>勢</w:t>
      </w:r>
      <w:proofErr w:type="gramEnd"/>
      <w:r>
        <w:rPr>
          <w:rFonts w:ascii="Arial" w:eastAsia="MingLiU" w:hAnsi="Arial" w:cs="Arial" w:hint="eastAsia"/>
          <w:sz w:val="20"/>
          <w:szCs w:val="20"/>
          <w:lang w:eastAsia="zh-CN"/>
        </w:rPr>
        <w:t>地位，如今已發展成</w:t>
      </w:r>
      <w:proofErr w:type="gramStart"/>
      <w:r>
        <w:rPr>
          <w:rFonts w:ascii="Arial" w:eastAsia="MingLiU" w:hAnsi="Arial" w:cs="Arial" w:hint="eastAsia"/>
          <w:sz w:val="20"/>
          <w:szCs w:val="20"/>
          <w:lang w:eastAsia="zh-CN"/>
        </w:rPr>
        <w:t>為</w:t>
      </w:r>
      <w:proofErr w:type="gramEnd"/>
      <w:r>
        <w:rPr>
          <w:rFonts w:ascii="Arial" w:eastAsia="MingLiU" w:hAnsi="Arial" w:cs="Arial" w:hint="eastAsia"/>
          <w:sz w:val="20"/>
          <w:szCs w:val="20"/>
          <w:lang w:eastAsia="zh-CN"/>
        </w:rPr>
        <w:t>業</w:t>
      </w:r>
      <w:proofErr w:type="gramStart"/>
      <w:r>
        <w:rPr>
          <w:rFonts w:ascii="Arial" w:eastAsia="MingLiU" w:hAnsi="Arial" w:cs="Arial" w:hint="eastAsia"/>
          <w:sz w:val="20"/>
          <w:szCs w:val="20"/>
          <w:lang w:eastAsia="zh-CN"/>
        </w:rPr>
        <w:t>內</w:t>
      </w:r>
      <w:proofErr w:type="gramEnd"/>
      <w:r>
        <w:rPr>
          <w:rFonts w:ascii="Arial" w:eastAsia="MingLiU" w:hAnsi="Arial" w:cs="Arial" w:hint="eastAsia"/>
          <w:sz w:val="20"/>
          <w:szCs w:val="20"/>
          <w:lang w:eastAsia="zh-CN"/>
        </w:rPr>
        <w:t>知名企業，並在中</w:t>
      </w:r>
      <w:proofErr w:type="gramStart"/>
      <w:r>
        <w:rPr>
          <w:rFonts w:ascii="Arial" w:eastAsia="MingLiU" w:hAnsi="Arial" w:cs="Arial" w:hint="eastAsia"/>
          <w:sz w:val="20"/>
          <w:szCs w:val="20"/>
          <w:lang w:eastAsia="zh-CN"/>
        </w:rPr>
        <w:t>國</w:t>
      </w:r>
      <w:proofErr w:type="gramEnd"/>
      <w:r>
        <w:rPr>
          <w:rFonts w:ascii="Arial" w:eastAsia="MingLiU" w:hAnsi="Arial" w:cs="Arial" w:hint="eastAsia"/>
          <w:sz w:val="20"/>
          <w:szCs w:val="20"/>
          <w:lang w:eastAsia="zh-CN"/>
        </w:rPr>
        <w:t>上海</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凱柏膠寶塑料</w:t>
      </w:r>
      <w:r w:rsidR="00586DBB">
        <w:rPr>
          <w:rFonts w:ascii="Arial" w:hAnsi="Arial" w:cs="Arial" w:hint="eastAsia"/>
          <w:sz w:val="20"/>
          <w:szCs w:val="20"/>
          <w:lang w:eastAsia="zh-CN"/>
        </w:rPr>
        <w:t xml:space="preserve"> (</w:t>
      </w:r>
      <w:r>
        <w:rPr>
          <w:rFonts w:ascii="Arial" w:eastAsia="MingLiU" w:hAnsi="Arial" w:cs="Arial" w:hint="eastAsia"/>
          <w:sz w:val="20"/>
          <w:szCs w:val="20"/>
          <w:lang w:eastAsia="zh-CN"/>
        </w:rPr>
        <w:t>上海</w:t>
      </w:r>
      <w:r w:rsidR="00586DBB">
        <w:rPr>
          <w:rFonts w:ascii="Arial" w:hAnsi="Arial" w:cs="Arial" w:hint="eastAsia"/>
          <w:sz w:val="20"/>
          <w:szCs w:val="20"/>
          <w:lang w:eastAsia="zh-CN"/>
        </w:rPr>
        <w:t xml:space="preserve">) </w:t>
      </w:r>
      <w:r>
        <w:rPr>
          <w:rFonts w:ascii="Arial" w:eastAsia="MingLiU" w:hAnsi="Arial" w:cs="Arial" w:hint="eastAsia"/>
          <w:sz w:val="20"/>
          <w:szCs w:val="20"/>
          <w:lang w:eastAsia="zh-CN"/>
        </w:rPr>
        <w:t>有限公司及香港特別行政區</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凱柏膠寶中</w:t>
      </w:r>
      <w:proofErr w:type="gramStart"/>
      <w:r>
        <w:rPr>
          <w:rFonts w:ascii="Arial" w:eastAsia="MingLiU" w:hAnsi="Arial" w:cs="Arial" w:hint="eastAsia"/>
          <w:sz w:val="20"/>
          <w:szCs w:val="20"/>
          <w:lang w:eastAsia="zh-CN"/>
        </w:rPr>
        <w:t>國</w:t>
      </w:r>
      <w:proofErr w:type="gramEnd"/>
      <w:r>
        <w:rPr>
          <w:rFonts w:ascii="Arial" w:eastAsia="MingLiU" w:hAnsi="Arial" w:cs="Arial" w:hint="eastAsia"/>
          <w:sz w:val="20"/>
          <w:szCs w:val="20"/>
          <w:lang w:eastAsia="zh-CN"/>
        </w:rPr>
        <w:t>有限公司設有銷售辦公室，</w:t>
      </w:r>
      <w:r>
        <w:rPr>
          <w:rFonts w:ascii="Arial" w:eastAsia="MingLiU" w:hAnsi="Arial" w:cs="Arial"/>
          <w:sz w:val="20"/>
          <w:szCs w:val="20"/>
          <w:lang w:eastAsia="zh-CN"/>
        </w:rPr>
        <w:t xml:space="preserve"> </w:t>
      </w:r>
      <w:r>
        <w:rPr>
          <w:rFonts w:ascii="Arial" w:eastAsia="MingLiU" w:hAnsi="Arial" w:cs="Arial" w:hint="eastAsia"/>
          <w:sz w:val="20"/>
          <w:szCs w:val="20"/>
          <w:lang w:eastAsia="zh-CN"/>
        </w:rPr>
        <w:t>還在北京、瀋陽、武漢、廣州等地都設有銷售網絡。</w:t>
      </w:r>
    </w:p>
    <w:p w14:paraId="4CF8DFAA" w14:textId="77777777" w:rsidR="00A93EB1" w:rsidRDefault="00A93EB1" w:rsidP="00A93EB1">
      <w:pPr>
        <w:spacing w:line="360" w:lineRule="auto"/>
        <w:ind w:right="1559"/>
        <w:jc w:val="both"/>
        <w:rPr>
          <w:rFonts w:ascii="Arial" w:hAnsi="Arial" w:cs="Arial"/>
          <w:b/>
          <w:bCs/>
          <w:i/>
          <w:iCs/>
          <w:sz w:val="16"/>
          <w:szCs w:val="16"/>
          <w:lang w:eastAsia="zh-CN"/>
        </w:rPr>
      </w:pPr>
      <w:r w:rsidRPr="00FE3F8D">
        <w:rPr>
          <w:rFonts w:ascii="Arial" w:hAnsi="Arial" w:cs="Arial" w:hint="eastAsia"/>
          <w:b/>
          <w:bCs/>
          <w:i/>
          <w:iCs/>
          <w:sz w:val="16"/>
          <w:szCs w:val="16"/>
          <w:lang w:eastAsia="zh-CN"/>
        </w:rPr>
        <w:t>免責聲明：</w:t>
      </w:r>
      <w:r w:rsidRPr="00FE3F8D">
        <w:rPr>
          <w:rFonts w:ascii="Arial" w:hAnsi="Arial" w:cs="Arial" w:hint="eastAsia"/>
          <w:i/>
          <w:iCs/>
          <w:sz w:val="16"/>
          <w:szCs w:val="16"/>
          <w:lang w:eastAsia="zh-CN"/>
        </w:rPr>
        <w:t>上述應用場景僅為展示材料性能之參考範例，最終產品的法規合規性及使用適配性應由客戶依據相關要求自行驗證。</w:t>
      </w:r>
    </w:p>
    <w:p w14:paraId="5463DB1D" w14:textId="17BA74F9" w:rsidR="00A93EB1" w:rsidRPr="004C2460" w:rsidRDefault="006941F9" w:rsidP="003F51B0">
      <w:pPr>
        <w:spacing w:line="360" w:lineRule="auto"/>
        <w:ind w:right="1559"/>
        <w:rPr>
          <w:rFonts w:ascii="Arial" w:eastAsia="MingLiU" w:hAnsi="Arial" w:cs="Arial"/>
          <w:b/>
          <w:bCs/>
          <w:sz w:val="20"/>
          <w:szCs w:val="20"/>
          <w:lang w:eastAsia="zh-CN"/>
        </w:rPr>
      </w:pPr>
      <w:r>
        <w:rPr>
          <w:noProof/>
        </w:rPr>
        <w:lastRenderedPageBreak/>
        <w:drawing>
          <wp:inline distT="0" distB="0" distL="0" distR="0" wp14:anchorId="077FCBB6" wp14:editId="2C75B95C">
            <wp:extent cx="4351020" cy="2407290"/>
            <wp:effectExtent l="0" t="0" r="0" b="0"/>
            <wp:docPr id="2613402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340206" name="Picture 261340206"/>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356717" cy="2410442"/>
                    </a:xfrm>
                    <a:prstGeom prst="rect">
                      <a:avLst/>
                    </a:prstGeom>
                  </pic:spPr>
                </pic:pic>
              </a:graphicData>
            </a:graphic>
          </wp:inline>
        </w:drawing>
      </w:r>
      <w:r w:rsidR="002066B7" w:rsidRPr="002066B7">
        <w:rPr>
          <w:lang w:eastAsia="zh-CN"/>
        </w:rPr>
        <w:t xml:space="preserve"> </w:t>
      </w:r>
      <w:bookmarkStart w:id="0" w:name="_Hlk205301760"/>
      <w:r w:rsidR="00A93EB1" w:rsidRPr="00C348D9">
        <w:rPr>
          <w:rFonts w:ascii="Arial" w:eastAsia="MingLiU" w:hAnsi="Arial" w:cs="Arial"/>
          <w:b/>
          <w:sz w:val="20"/>
          <w:szCs w:val="20"/>
          <w:lang w:eastAsia="zh-CN"/>
        </w:rPr>
        <w:t>（圖片：</w:t>
      </w:r>
      <w:r w:rsidR="00A93EB1" w:rsidRPr="00C348D9">
        <w:rPr>
          <w:rFonts w:ascii="Arial" w:eastAsia="MingLiU" w:hAnsi="Arial" w:cs="Arial"/>
          <w:b/>
          <w:sz w:val="20"/>
          <w:szCs w:val="20"/>
          <w:lang w:eastAsia="zh-CN"/>
        </w:rPr>
        <w:t>© 20</w:t>
      </w:r>
      <w:r w:rsidR="00A93EB1">
        <w:rPr>
          <w:rFonts w:ascii="Arial" w:hAnsi="Arial" w:cs="Arial" w:hint="eastAsia"/>
          <w:b/>
          <w:sz w:val="20"/>
          <w:szCs w:val="20"/>
          <w:lang w:eastAsia="zh-CN"/>
        </w:rPr>
        <w:t>26</w:t>
      </w:r>
      <w:r w:rsidR="00A93EB1" w:rsidRPr="00C348D9">
        <w:rPr>
          <w:rFonts w:ascii="Arial" w:eastAsia="MingLiU" w:hAnsi="Arial" w:cs="Arial"/>
          <w:b/>
          <w:sz w:val="20"/>
          <w:szCs w:val="20"/>
          <w:lang w:eastAsia="zh-CN"/>
        </w:rPr>
        <w:t>凱柏膠寶版</w:t>
      </w:r>
      <w:proofErr w:type="gramStart"/>
      <w:r w:rsidR="00A93EB1" w:rsidRPr="00C348D9">
        <w:rPr>
          <w:rFonts w:ascii="Arial" w:eastAsia="MingLiU" w:hAnsi="Arial" w:cs="Arial"/>
          <w:b/>
          <w:sz w:val="20"/>
          <w:szCs w:val="20"/>
          <w:lang w:eastAsia="zh-CN"/>
        </w:rPr>
        <w:t>權</w:t>
      </w:r>
      <w:proofErr w:type="gramEnd"/>
      <w:r w:rsidR="00A93EB1" w:rsidRPr="00C348D9">
        <w:rPr>
          <w:rFonts w:ascii="Arial" w:eastAsia="MingLiU" w:hAnsi="Arial" w:cs="Arial"/>
          <w:b/>
          <w:sz w:val="20"/>
          <w:szCs w:val="20"/>
          <w:lang w:eastAsia="zh-CN"/>
        </w:rPr>
        <w:t>所有）</w:t>
      </w:r>
    </w:p>
    <w:p w14:paraId="7177EB76" w14:textId="1AF6F2E9" w:rsidR="00605ED9" w:rsidRPr="00A93EB1" w:rsidRDefault="00A93EB1" w:rsidP="00A93EB1">
      <w:pPr>
        <w:tabs>
          <w:tab w:val="left" w:pos="6804"/>
        </w:tabs>
        <w:spacing w:line="360" w:lineRule="auto"/>
        <w:ind w:right="1559"/>
        <w:jc w:val="both"/>
        <w:rPr>
          <w:rFonts w:ascii="Arial" w:hAnsi="Arial" w:cs="Arial"/>
          <w:bCs/>
          <w:sz w:val="20"/>
          <w:szCs w:val="20"/>
          <w:lang w:eastAsia="zh-CN"/>
        </w:rPr>
      </w:pPr>
      <w:r w:rsidRPr="00C348D9">
        <w:rPr>
          <w:rFonts w:ascii="Arial" w:eastAsia="MingLiU" w:hAnsi="Arial" w:cs="Arial"/>
          <w:bCs/>
          <w:sz w:val="20"/>
          <w:szCs w:val="20"/>
          <w:lang w:eastAsia="zh-CN"/>
        </w:rPr>
        <w:t>如需高畫質圖片，請聯絡</w:t>
      </w:r>
      <w:r w:rsidRPr="00C348D9">
        <w:rPr>
          <w:rFonts w:ascii="Arial" w:eastAsia="MingLiU" w:hAnsi="Arial" w:cs="Arial"/>
          <w:bCs/>
          <w:sz w:val="20"/>
          <w:szCs w:val="20"/>
          <w:lang w:eastAsia="zh-CN"/>
        </w:rPr>
        <w:t xml:space="preserve"> Bridget Ngang</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bridget.ngang@kraiburg-tpe.com</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+6 03 9545 6301</w:t>
      </w:r>
      <w:r w:rsidRPr="00C348D9">
        <w:rPr>
          <w:rFonts w:ascii="Arial" w:eastAsia="MingLiU" w:hAnsi="Arial" w:cs="Arial"/>
          <w:bCs/>
          <w:sz w:val="20"/>
          <w:szCs w:val="20"/>
          <w:lang w:eastAsia="zh-CN"/>
        </w:rPr>
        <w:t>）。</w:t>
      </w:r>
      <w:bookmarkEnd w:id="0"/>
    </w:p>
    <w:p w14:paraId="354AFA3B" w14:textId="2E389BF8" w:rsidR="009D2688" w:rsidRPr="003E4160" w:rsidRDefault="00A93EB1" w:rsidP="00A26505">
      <w:pPr>
        <w:ind w:right="1559"/>
        <w:rPr>
          <w:rFonts w:ascii="Arial" w:hAnsi="Arial" w:cs="Arial"/>
          <w:b/>
          <w:sz w:val="20"/>
          <w:szCs w:val="20"/>
          <w:lang w:val="en-GB" w:eastAsia="zh-CN"/>
        </w:rPr>
      </w:pPr>
      <w:r w:rsidRPr="000829E1">
        <w:rPr>
          <w:rFonts w:ascii="MingLiU" w:eastAsia="MingLiU" w:hAnsi="MingLiU" w:cs="Arial" w:hint="eastAsia"/>
          <w:b/>
          <w:sz w:val="20"/>
          <w:szCs w:val="20"/>
          <w:lang w:val="en-GB" w:eastAsia="zh-CN"/>
        </w:rPr>
        <w:t>媒體聯絡人資訊：</w:t>
      </w:r>
      <w:r w:rsidR="009D2688"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5C62CF4" wp14:editId="7EB78772">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E8175D" w14:textId="77777777" w:rsidR="00A93EB1" w:rsidRDefault="00A93EB1" w:rsidP="00A93EB1">
      <w:pPr>
        <w:ind w:right="1559"/>
        <w:rPr>
          <w:lang w:eastAsia="zh-CN"/>
        </w:rPr>
      </w:pPr>
      <w:hyperlink r:id="rId18" w:history="1">
        <w:r w:rsidRPr="00BB414E">
          <w:rPr>
            <w:rStyle w:val="Hyperlink"/>
            <w:rFonts w:ascii="Arial" w:eastAsia="MingLiU" w:hAnsi="Arial" w:cs="Arial"/>
            <w:color w:val="000000" w:themeColor="text1"/>
            <w:sz w:val="20"/>
            <w:szCs w:val="20"/>
            <w:lang w:eastAsia="zh-CN"/>
          </w:rPr>
          <w:t>下載高清圖片</w:t>
        </w:r>
      </w:hyperlink>
    </w:p>
    <w:p w14:paraId="62A3669E" w14:textId="77777777" w:rsidR="009D2688" w:rsidRPr="003E4160" w:rsidRDefault="009D2688" w:rsidP="00A26505">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61D41573" wp14:editId="2047D27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1" w:name="_Hlk181171200"/>
    <w:p w14:paraId="36FFB78E" w14:textId="77777777" w:rsidR="00A93EB1" w:rsidRPr="00C97B0A" w:rsidRDefault="00A93EB1" w:rsidP="00A93EB1">
      <w:pPr>
        <w:ind w:right="1559"/>
        <w:rPr>
          <w:rFonts w:ascii="Arial" w:hAnsi="Arial" w:cs="Arial"/>
          <w:color w:val="000000" w:themeColor="text1"/>
          <w:sz w:val="20"/>
          <w:szCs w:val="20"/>
          <w:u w:val="single"/>
          <w:lang w:eastAsia="zh-CN"/>
        </w:rPr>
      </w:pPr>
      <w:r w:rsidRPr="00C97B0A">
        <w:rPr>
          <w:rFonts w:ascii="Arial" w:eastAsia="MingLiU" w:hAnsi="Arial" w:cs="Arial"/>
          <w:color w:val="000000" w:themeColor="text1"/>
          <w:sz w:val="20"/>
          <w:szCs w:val="20"/>
          <w:u w:val="single"/>
          <w:lang w:eastAsia="zh-CN"/>
        </w:rPr>
        <w:fldChar w:fldCharType="begin"/>
      </w:r>
      <w:r w:rsidRPr="00C97B0A">
        <w:rPr>
          <w:rFonts w:ascii="Arial" w:eastAsia="MingLiU" w:hAnsi="Arial" w:cs="Arial"/>
          <w:color w:val="000000" w:themeColor="text1"/>
          <w:sz w:val="20"/>
          <w:szCs w:val="20"/>
          <w:u w:val="single"/>
          <w:lang w:eastAsia="zh-CN"/>
        </w:rPr>
        <w:instrText>HYPERLINK "https://www.kraiburg-tpe.com/zh-hant/press"</w:instrText>
      </w:r>
      <w:r w:rsidRPr="00C97B0A">
        <w:rPr>
          <w:rFonts w:ascii="Arial" w:eastAsia="MingLiU" w:hAnsi="Arial" w:cs="Arial"/>
          <w:color w:val="000000" w:themeColor="text1"/>
          <w:sz w:val="20"/>
          <w:szCs w:val="20"/>
          <w:u w:val="single"/>
          <w:lang w:eastAsia="zh-CN"/>
        </w:rPr>
      </w:r>
      <w:r w:rsidRPr="00C97B0A">
        <w:rPr>
          <w:rFonts w:ascii="Arial" w:eastAsia="MingLiU" w:hAnsi="Arial" w:cs="Arial"/>
          <w:color w:val="000000" w:themeColor="text1"/>
          <w:sz w:val="20"/>
          <w:szCs w:val="20"/>
          <w:u w:val="single"/>
          <w:lang w:eastAsia="zh-CN"/>
        </w:rPr>
        <w:fldChar w:fldCharType="separate"/>
      </w:r>
      <w:r w:rsidRPr="00C97B0A">
        <w:rPr>
          <w:rStyle w:val="Hyperlink"/>
          <w:rFonts w:ascii="Arial" w:eastAsia="MingLiU" w:hAnsi="Arial" w:cs="Arial"/>
          <w:color w:val="000000" w:themeColor="text1"/>
          <w:sz w:val="20"/>
          <w:szCs w:val="20"/>
          <w:lang w:eastAsia="zh-CN"/>
        </w:rPr>
        <w:t>凱柏膠寶最新資訊</w:t>
      </w:r>
      <w:bookmarkEnd w:id="1"/>
      <w:r w:rsidRPr="00C97B0A">
        <w:rPr>
          <w:rFonts w:ascii="Arial" w:eastAsia="MingLiU" w:hAnsi="Arial" w:cs="Arial"/>
          <w:color w:val="000000" w:themeColor="text1"/>
          <w:sz w:val="20"/>
          <w:szCs w:val="20"/>
          <w:u w:val="single"/>
          <w:lang w:eastAsia="zh-CN"/>
        </w:rPr>
        <w:fldChar w:fldCharType="end"/>
      </w:r>
    </w:p>
    <w:p w14:paraId="2D4062FE" w14:textId="77777777" w:rsidR="00A93EB1" w:rsidRDefault="00A93EB1" w:rsidP="00C6690D">
      <w:pPr>
        <w:ind w:right="1559"/>
        <w:rPr>
          <w:rFonts w:asciiTheme="minorEastAsia" w:hAnsiTheme="minorEastAsia" w:cs="Arial"/>
          <w:b/>
          <w:sz w:val="20"/>
          <w:szCs w:val="20"/>
          <w:lang w:eastAsia="zh-CN"/>
        </w:rPr>
      </w:pPr>
    </w:p>
    <w:p w14:paraId="0F455F4D" w14:textId="25BF0C1C" w:rsidR="00C6690D" w:rsidRPr="00A93EB1" w:rsidRDefault="00A93EB1" w:rsidP="00C6690D">
      <w:pPr>
        <w:ind w:right="1559"/>
        <w:rPr>
          <w:rFonts w:ascii="Arial" w:hAnsi="Arial" w:cs="Arial"/>
          <w:b/>
          <w:sz w:val="20"/>
          <w:szCs w:val="20"/>
          <w:lang w:eastAsia="zh-CN"/>
        </w:rPr>
      </w:pPr>
      <w:r w:rsidRPr="00C348D9">
        <w:rPr>
          <w:rFonts w:ascii="Arial" w:eastAsia="MingLiU" w:hAnsi="Arial" w:cs="Arial"/>
          <w:b/>
          <w:sz w:val="20"/>
          <w:szCs w:val="20"/>
          <w:lang w:eastAsia="zh-CN"/>
        </w:rPr>
        <w:t>連結社群媒體：</w:t>
      </w:r>
    </w:p>
    <w:p w14:paraId="6851B976" w14:textId="77777777" w:rsidR="009D2688" w:rsidRPr="003E4160" w:rsidRDefault="009D2688" w:rsidP="00A26505">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7E62ECF5" wp14:editId="34297442">
            <wp:extent cx="289560" cy="289560"/>
            <wp:effectExtent l="0" t="0" r="0" b="0"/>
            <wp:docPr id="2" name="Picture 2"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355DC831" wp14:editId="69D5CCD3">
            <wp:extent cx="335280" cy="291202"/>
            <wp:effectExtent l="0" t="0" r="7620" b="0"/>
            <wp:docPr id="3" name="Picture 3" descr="Icon&#10;&#10;Description automatically generated with medium confidence">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4A1FB05D" wp14:editId="3CBDC756">
            <wp:extent cx="300990" cy="300990"/>
            <wp:effectExtent l="0" t="0" r="3810" b="3810"/>
            <wp:docPr id="8" name="Grafik 7"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57950921" wp14:editId="0B8C1D7E">
            <wp:extent cx="296266" cy="296266"/>
            <wp:effectExtent l="0" t="0" r="8890" b="8890"/>
            <wp:docPr id="4" name="Grafik 21" descr="Logo&#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195430D6" wp14:editId="4DE22ED9">
            <wp:extent cx="399648" cy="303965"/>
            <wp:effectExtent l="0" t="0" r="635" b="1270"/>
            <wp:docPr id="9" name="Picture 9" descr="Logo, 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02F70CF7" w14:textId="77777777" w:rsidR="00A93EB1" w:rsidRPr="002B368E" w:rsidRDefault="00A93EB1" w:rsidP="00A93EB1">
      <w:pPr>
        <w:ind w:right="1559"/>
        <w:rPr>
          <w:rFonts w:ascii="Arial" w:hAnsi="Arial" w:cs="Arial"/>
          <w:b/>
          <w:sz w:val="20"/>
          <w:szCs w:val="20"/>
          <w:lang w:val="en-GB" w:eastAsia="zh-CN"/>
        </w:rPr>
      </w:pPr>
      <w:r w:rsidRPr="00C348D9">
        <w:rPr>
          <w:rFonts w:ascii="Arial" w:eastAsia="MingLiU" w:hAnsi="Arial" w:cs="Arial"/>
          <w:b/>
          <w:sz w:val="20"/>
          <w:szCs w:val="20"/>
          <w:lang w:eastAsia="zh-CN"/>
        </w:rPr>
        <w:t>關注我們的微信公眾號</w:t>
      </w:r>
    </w:p>
    <w:p w14:paraId="4630E342" w14:textId="40660A03" w:rsidR="009D2688" w:rsidRPr="003E4160" w:rsidRDefault="009D2688" w:rsidP="00A26505">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792C2201" wp14:editId="2D21852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5ED5F444" w14:textId="77777777" w:rsidR="00A93EB1" w:rsidRPr="00B61607" w:rsidRDefault="00A93EB1" w:rsidP="00A93EB1">
      <w:pPr>
        <w:spacing w:line="360" w:lineRule="auto"/>
        <w:ind w:right="1555"/>
        <w:jc w:val="both"/>
        <w:rPr>
          <w:rFonts w:ascii="Arial" w:hAnsi="Arial" w:cs="Arial"/>
          <w:b/>
          <w:sz w:val="21"/>
          <w:szCs w:val="21"/>
          <w:lang w:eastAsia="zh-CN"/>
        </w:rPr>
      </w:pPr>
      <w:bookmarkStart w:id="2" w:name="_Hlk181171232"/>
      <w:r w:rsidRPr="00063CC6">
        <w:rPr>
          <w:rFonts w:ascii="Arial" w:eastAsia="MingLiU" w:hAnsi="Arial" w:cs="Arial" w:hint="eastAsia"/>
          <w:sz w:val="20"/>
          <w:szCs w:val="20"/>
          <w:lang w:eastAsia="zh-CN"/>
        </w:rPr>
        <w:t>凯柏膠寶公司</w:t>
      </w:r>
      <w:r w:rsidRPr="00063CC6">
        <w:rPr>
          <w:rFonts w:ascii="Arial" w:eastAsia="MingLiU" w:hAnsi="Arial" w:cs="Arial" w:hint="eastAsia"/>
          <w:sz w:val="20"/>
          <w:szCs w:val="20"/>
          <w:lang w:eastAsia="zh-CN"/>
        </w:rPr>
        <w:t xml:space="preserve"> (www.kraiburg-tpe.</w:t>
      </w:r>
      <w:r w:rsidRPr="006F64E7">
        <w:rPr>
          <w:rFonts w:ascii="Arial" w:eastAsia="MingLiU" w:hAnsi="Arial" w:cs="Arial"/>
          <w:sz w:val="20"/>
          <w:szCs w:val="20"/>
          <w:lang w:eastAsia="zh-CN"/>
        </w:rPr>
        <w:t>c</w:t>
      </w:r>
      <w:r w:rsidRPr="006F64E7">
        <w:rPr>
          <w:rFonts w:ascii="Arial" w:hAnsi="Arial" w:cs="Arial"/>
          <w:sz w:val="20"/>
          <w:szCs w:val="20"/>
          <w:lang w:eastAsia="zh-CN"/>
        </w:rPr>
        <w:t>om</w:t>
      </w:r>
      <w:r w:rsidRPr="006F64E7">
        <w:rPr>
          <w:rFonts w:ascii="Arial" w:eastAsia="MingLiU" w:hAnsi="Arial" w:cs="Arial"/>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是一家業務足跡遍布全球的定制熱塑性彈性體製造商，並在中國上海及香港特別行政區設有銷售辦公室，還在北京、瀋陽、武漢、廣州等地都設有銷售網絡。我司成立於</w:t>
      </w:r>
      <w:r w:rsidRPr="00063CC6">
        <w:rPr>
          <w:rFonts w:ascii="Arial" w:eastAsia="MingLiU" w:hAnsi="Arial" w:cs="Arial" w:hint="eastAsia"/>
          <w:sz w:val="20"/>
          <w:szCs w:val="20"/>
          <w:lang w:eastAsia="zh-CN"/>
        </w:rPr>
        <w:t xml:space="preserve"> 2001 </w:t>
      </w:r>
      <w:r w:rsidRPr="00063CC6">
        <w:rPr>
          <w:rFonts w:ascii="Arial" w:eastAsia="MingLiU" w:hAnsi="Arial" w:cs="Arial" w:hint="eastAsia"/>
          <w:sz w:val="20"/>
          <w:szCs w:val="20"/>
          <w:lang w:eastAsia="zh-CN"/>
        </w:rPr>
        <w:t>年，是克萊伯格集團旗下的獨立業務單位，現已成為</w:t>
      </w:r>
      <w:r w:rsidRPr="00063CC6">
        <w:rPr>
          <w:rFonts w:ascii="Arial" w:eastAsia="MingLiU" w:hAnsi="Arial" w:cs="Arial" w:hint="eastAsia"/>
          <w:sz w:val="20"/>
          <w:szCs w:val="20"/>
          <w:lang w:eastAsia="zh-CN"/>
        </w:rPr>
        <w:t xml:space="preserve"> TPE </w:t>
      </w:r>
      <w:r w:rsidRPr="00063CC6">
        <w:rPr>
          <w:rFonts w:ascii="Arial" w:eastAsia="MingLiU" w:hAnsi="Arial" w:cs="Arial" w:hint="eastAsia"/>
          <w:sz w:val="20"/>
          <w:szCs w:val="20"/>
          <w:lang w:eastAsia="zh-CN"/>
        </w:rPr>
        <w:t>化合物領域最具競爭力的行業領導者。公司旨在為客戶提供安全、可靠、可持續的產品。公司擁有超過</w:t>
      </w:r>
      <w:r w:rsidRPr="00063CC6">
        <w:rPr>
          <w:rFonts w:ascii="Arial" w:eastAsia="MingLiU" w:hAnsi="Arial" w:cs="Arial" w:hint="eastAsia"/>
          <w:sz w:val="20"/>
          <w:szCs w:val="20"/>
          <w:lang w:eastAsia="zh-CN"/>
        </w:rPr>
        <w:t xml:space="preserve"> </w:t>
      </w:r>
      <w:r>
        <w:rPr>
          <w:rFonts w:ascii="Arial" w:hAnsi="Arial" w:cs="Arial" w:hint="eastAsia"/>
          <w:sz w:val="20"/>
          <w:szCs w:val="20"/>
          <w:lang w:eastAsia="zh-CN"/>
        </w:rPr>
        <w:t>700</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名員工，遍布全球，在德國、美國和馬來西亞三地建立了生產基地，致力於向汽車、工業、消費品和監管嚴格的醫療領域提供品類豐富的產品。旗下的成熟產品線</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 xml:space="preserve"> </w:t>
      </w:r>
      <w:proofErr w:type="gramStart"/>
      <w:r w:rsidRPr="00063CC6">
        <w:rPr>
          <w:rFonts w:ascii="Arial" w:eastAsia="MingLiU" w:hAnsi="Arial" w:cs="Arial" w:hint="eastAsia"/>
          <w:sz w:val="20"/>
          <w:szCs w:val="20"/>
          <w:lang w:eastAsia="zh-CN"/>
        </w:rPr>
        <w:t>熱</w:t>
      </w:r>
      <w:proofErr w:type="gramEnd"/>
      <w:r w:rsidRPr="00063CC6">
        <w:rPr>
          <w:rFonts w:ascii="Arial" w:eastAsia="MingLiU" w:hAnsi="Arial" w:cs="Arial" w:hint="eastAsia"/>
          <w:sz w:val="20"/>
          <w:szCs w:val="20"/>
          <w:lang w:eastAsia="zh-CN"/>
        </w:rPr>
        <w:t>塑寶</w:t>
      </w:r>
      <w:r w:rsidRPr="00063CC6">
        <w:rPr>
          <w:rFonts w:ascii="Arial" w:eastAsia="MingLiU" w:hAnsi="Arial" w:cs="Arial" w:hint="eastAsia"/>
          <w:sz w:val="20"/>
          <w:szCs w:val="20"/>
          <w:lang w:eastAsia="zh-CN"/>
        </w:rPr>
        <w:t xml:space="preserve"> (THERMOLAST</w:t>
      </w:r>
      <w:r w:rsidRPr="00586DBB">
        <w:rPr>
          <w:rFonts w:ascii="Arial" w:eastAsia="MingLiU" w:hAnsi="Arial" w:cs="Arial" w:hint="eastAsia"/>
          <w:sz w:val="20"/>
          <w:szCs w:val="20"/>
          <w:vertAlign w:val="superscript"/>
          <w:lang w:eastAsia="zh-CN"/>
        </w:rPr>
        <w:t>®</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、科柔寶</w:t>
      </w:r>
      <w:r w:rsidRPr="00063CC6">
        <w:rPr>
          <w:rFonts w:ascii="Arial" w:eastAsia="MingLiU" w:hAnsi="Arial" w:cs="Arial" w:hint="eastAsia"/>
          <w:sz w:val="20"/>
          <w:szCs w:val="20"/>
          <w:lang w:eastAsia="zh-CN"/>
        </w:rPr>
        <w:t xml:space="preserve"> (COPEC</w:t>
      </w:r>
      <w:r w:rsidRPr="00586DBB">
        <w:rPr>
          <w:rFonts w:ascii="Arial" w:eastAsia="MingLiU" w:hAnsi="Arial" w:cs="Arial" w:hint="eastAsia"/>
          <w:sz w:val="20"/>
          <w:szCs w:val="20"/>
          <w:vertAlign w:val="superscript"/>
          <w:lang w:eastAsia="zh-CN"/>
        </w:rPr>
        <w:t>®</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、高</w:t>
      </w:r>
      <w:proofErr w:type="gramStart"/>
      <w:r w:rsidRPr="00063CC6">
        <w:rPr>
          <w:rFonts w:ascii="Arial" w:eastAsia="MingLiU" w:hAnsi="Arial" w:cs="Arial" w:hint="eastAsia"/>
          <w:sz w:val="20"/>
          <w:szCs w:val="20"/>
          <w:lang w:eastAsia="zh-CN"/>
        </w:rPr>
        <w:t>溫</w:t>
      </w:r>
      <w:proofErr w:type="gramEnd"/>
      <w:r w:rsidRPr="00063CC6">
        <w:rPr>
          <w:rFonts w:ascii="Arial" w:eastAsia="MingLiU" w:hAnsi="Arial" w:cs="Arial" w:hint="eastAsia"/>
          <w:sz w:val="20"/>
          <w:szCs w:val="20"/>
          <w:lang w:eastAsia="zh-CN"/>
        </w:rPr>
        <w:t>寶</w:t>
      </w:r>
      <w:r w:rsidRPr="00063CC6">
        <w:rPr>
          <w:rFonts w:ascii="Arial" w:eastAsia="MingLiU" w:hAnsi="Arial" w:cs="Arial" w:hint="eastAsia"/>
          <w:sz w:val="20"/>
          <w:szCs w:val="20"/>
          <w:lang w:eastAsia="zh-CN"/>
        </w:rPr>
        <w:t xml:space="preserve"> (HIPEX</w:t>
      </w:r>
      <w:r w:rsidRPr="00586DBB">
        <w:rPr>
          <w:rFonts w:ascii="Arial" w:eastAsia="MingLiU" w:hAnsi="Arial" w:cs="Arial" w:hint="eastAsia"/>
          <w:sz w:val="20"/>
          <w:szCs w:val="20"/>
          <w:vertAlign w:val="superscript"/>
          <w:lang w:eastAsia="zh-CN"/>
        </w:rPr>
        <w:t>®</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、尼塑寶</w:t>
      </w:r>
      <w:r w:rsidRPr="00063CC6">
        <w:rPr>
          <w:rFonts w:ascii="Arial" w:eastAsia="MingLiU" w:hAnsi="Arial" w:cs="Arial" w:hint="eastAsia"/>
          <w:sz w:val="20"/>
          <w:szCs w:val="20"/>
          <w:lang w:eastAsia="zh-CN"/>
        </w:rPr>
        <w:t xml:space="preserve"> (For Tec E</w:t>
      </w:r>
      <w:r w:rsidRPr="00586DBB">
        <w:rPr>
          <w:rFonts w:ascii="Arial" w:eastAsia="MingLiU" w:hAnsi="Arial" w:cs="Arial" w:hint="eastAsia"/>
          <w:sz w:val="20"/>
          <w:szCs w:val="20"/>
          <w:vertAlign w:val="superscript"/>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和</w:t>
      </w:r>
      <w:proofErr w:type="gramStart"/>
      <w:r w:rsidRPr="00063CC6">
        <w:rPr>
          <w:rFonts w:ascii="Arial" w:eastAsia="MingLiU" w:hAnsi="Arial" w:cs="Arial" w:hint="eastAsia"/>
          <w:sz w:val="20"/>
          <w:szCs w:val="20"/>
          <w:lang w:eastAsia="zh-CN"/>
        </w:rPr>
        <w:t>凯</w:t>
      </w:r>
      <w:proofErr w:type="gramEnd"/>
      <w:r w:rsidRPr="00063CC6">
        <w:rPr>
          <w:rFonts w:ascii="Arial" w:eastAsia="MingLiU" w:hAnsi="Arial" w:cs="Arial" w:hint="eastAsia"/>
          <w:sz w:val="20"/>
          <w:szCs w:val="20"/>
          <w:lang w:eastAsia="zh-CN"/>
        </w:rPr>
        <w:t>柏膠寶</w:t>
      </w:r>
      <w:r w:rsidRPr="00063CC6">
        <w:rPr>
          <w:rFonts w:ascii="Arial" w:eastAsia="MingLiU" w:hAnsi="Arial" w:cs="Arial" w:hint="eastAsia"/>
          <w:sz w:val="20"/>
          <w:szCs w:val="20"/>
          <w:lang w:eastAsia="zh-CN"/>
        </w:rPr>
        <w:t xml:space="preserve"> R (THERMOLAST</w:t>
      </w:r>
      <w:r w:rsidRPr="00586DBB">
        <w:rPr>
          <w:rFonts w:ascii="Arial" w:eastAsia="MingLiU" w:hAnsi="Arial" w:cs="Arial" w:hint="eastAsia"/>
          <w:sz w:val="20"/>
          <w:szCs w:val="20"/>
          <w:vertAlign w:val="superscript"/>
          <w:lang w:eastAsia="zh-CN"/>
        </w:rPr>
        <w:t>®</w:t>
      </w:r>
      <w:r w:rsidRPr="00063CC6">
        <w:rPr>
          <w:rFonts w:ascii="Arial" w:eastAsia="MingLiU" w:hAnsi="Arial" w:cs="Arial" w:hint="eastAsia"/>
          <w:sz w:val="20"/>
          <w:szCs w:val="20"/>
          <w:lang w:eastAsia="zh-CN"/>
        </w:rPr>
        <w:t xml:space="preserve"> R)</w:t>
      </w:r>
      <w:r w:rsidRPr="00063CC6">
        <w:rPr>
          <w:rFonts w:ascii="Arial" w:eastAsia="MingLiU" w:hAnsi="Arial" w:cs="Arial" w:hint="eastAsia"/>
          <w:sz w:val="20"/>
          <w:szCs w:val="20"/>
          <w:lang w:eastAsia="zh-CN"/>
        </w:rPr>
        <w:t>，通過</w:t>
      </w:r>
      <w:proofErr w:type="gramStart"/>
      <w:r w:rsidRPr="00063CC6">
        <w:rPr>
          <w:rFonts w:ascii="Arial" w:eastAsia="MingLiU" w:hAnsi="Arial" w:cs="Arial" w:hint="eastAsia"/>
          <w:sz w:val="20"/>
          <w:szCs w:val="20"/>
          <w:lang w:eastAsia="zh-CN"/>
        </w:rPr>
        <w:t>採</w:t>
      </w:r>
      <w:proofErr w:type="gramEnd"/>
      <w:r w:rsidRPr="00063CC6">
        <w:rPr>
          <w:rFonts w:ascii="Arial" w:eastAsia="MingLiU" w:hAnsi="Arial" w:cs="Arial" w:hint="eastAsia"/>
          <w:sz w:val="20"/>
          <w:szCs w:val="20"/>
          <w:lang w:eastAsia="zh-CN"/>
        </w:rPr>
        <w:t>用注塑或擠出工藝，</w:t>
      </w:r>
      <w:proofErr w:type="gramStart"/>
      <w:r w:rsidRPr="00063CC6">
        <w:rPr>
          <w:rFonts w:ascii="Arial" w:eastAsia="MingLiU" w:hAnsi="Arial" w:cs="Arial" w:hint="eastAsia"/>
          <w:sz w:val="20"/>
          <w:szCs w:val="20"/>
          <w:lang w:eastAsia="zh-CN"/>
        </w:rPr>
        <w:t>為</w:t>
      </w:r>
      <w:proofErr w:type="gramEnd"/>
      <w:r w:rsidRPr="00063CC6">
        <w:rPr>
          <w:rFonts w:ascii="Arial" w:eastAsia="MingLiU" w:hAnsi="Arial" w:cs="Arial" w:hint="eastAsia"/>
          <w:sz w:val="20"/>
          <w:szCs w:val="20"/>
          <w:lang w:eastAsia="zh-CN"/>
        </w:rPr>
        <w:t>各行各業的製造商</w:t>
      </w:r>
      <w:proofErr w:type="gramStart"/>
      <w:r w:rsidRPr="00063CC6">
        <w:rPr>
          <w:rFonts w:ascii="Arial" w:eastAsia="MingLiU" w:hAnsi="Arial" w:cs="Arial" w:hint="eastAsia"/>
          <w:sz w:val="20"/>
          <w:szCs w:val="20"/>
          <w:lang w:eastAsia="zh-CN"/>
        </w:rPr>
        <w:t>帶來</w:t>
      </w:r>
      <w:proofErr w:type="gramEnd"/>
      <w:r w:rsidRPr="00063CC6">
        <w:rPr>
          <w:rFonts w:ascii="Arial" w:eastAsia="MingLiU" w:hAnsi="Arial" w:cs="Arial" w:hint="eastAsia"/>
          <w:sz w:val="20"/>
          <w:szCs w:val="20"/>
          <w:lang w:eastAsia="zh-CN"/>
        </w:rPr>
        <w:t>出眾的加工和產品設計優</w:t>
      </w:r>
      <w:proofErr w:type="gramStart"/>
      <w:r w:rsidRPr="00063CC6">
        <w:rPr>
          <w:rFonts w:ascii="Arial" w:eastAsia="MingLiU" w:hAnsi="Arial" w:cs="Arial" w:hint="eastAsia"/>
          <w:sz w:val="20"/>
          <w:szCs w:val="20"/>
          <w:lang w:eastAsia="zh-CN"/>
        </w:rPr>
        <w:t>勢</w:t>
      </w:r>
      <w:proofErr w:type="gramEnd"/>
      <w:r w:rsidRPr="00063CC6">
        <w:rPr>
          <w:rFonts w:ascii="Arial" w:eastAsia="MingLiU" w:hAnsi="Arial" w:cs="Arial" w:hint="eastAsia"/>
          <w:sz w:val="20"/>
          <w:szCs w:val="20"/>
          <w:lang w:eastAsia="zh-CN"/>
        </w:rPr>
        <w:t>。我司擁有卓越的創新能力和全球客戶導向，能</w:t>
      </w:r>
      <w:proofErr w:type="gramStart"/>
      <w:r w:rsidRPr="00063CC6">
        <w:rPr>
          <w:rFonts w:ascii="Arial" w:eastAsia="MingLiU" w:hAnsi="Arial" w:cs="Arial" w:hint="eastAsia"/>
          <w:sz w:val="20"/>
          <w:szCs w:val="20"/>
          <w:lang w:eastAsia="zh-CN"/>
        </w:rPr>
        <w:t>夠為</w:t>
      </w:r>
      <w:proofErr w:type="gramEnd"/>
      <w:r w:rsidRPr="00063CC6">
        <w:rPr>
          <w:rFonts w:ascii="Arial" w:eastAsia="MingLiU" w:hAnsi="Arial" w:cs="Arial" w:hint="eastAsia"/>
          <w:sz w:val="20"/>
          <w:szCs w:val="20"/>
          <w:lang w:eastAsia="zh-CN"/>
        </w:rPr>
        <w:t>客</w:t>
      </w:r>
      <w:proofErr w:type="gramStart"/>
      <w:r w:rsidRPr="00063CC6">
        <w:rPr>
          <w:rFonts w:ascii="Arial" w:eastAsia="MingLiU" w:hAnsi="Arial" w:cs="Arial" w:hint="eastAsia"/>
          <w:sz w:val="20"/>
          <w:szCs w:val="20"/>
          <w:lang w:eastAsia="zh-CN"/>
        </w:rPr>
        <w:t>戶</w:t>
      </w:r>
      <w:proofErr w:type="gramEnd"/>
      <w:r w:rsidRPr="00063CC6">
        <w:rPr>
          <w:rFonts w:ascii="Arial" w:eastAsia="MingLiU" w:hAnsi="Arial" w:cs="Arial" w:hint="eastAsia"/>
          <w:sz w:val="20"/>
          <w:szCs w:val="20"/>
          <w:lang w:eastAsia="zh-CN"/>
        </w:rPr>
        <w:t>提供定制產品解決方案和可靠的配套服</w:t>
      </w:r>
      <w:proofErr w:type="gramStart"/>
      <w:r w:rsidRPr="00063CC6">
        <w:rPr>
          <w:rFonts w:ascii="Arial" w:eastAsia="MingLiU" w:hAnsi="Arial" w:cs="Arial" w:hint="eastAsia"/>
          <w:sz w:val="20"/>
          <w:szCs w:val="20"/>
          <w:lang w:eastAsia="zh-CN"/>
        </w:rPr>
        <w:t>務</w:t>
      </w:r>
      <w:proofErr w:type="gramEnd"/>
      <w:r w:rsidRPr="00063CC6">
        <w:rPr>
          <w:rFonts w:ascii="Arial" w:eastAsia="MingLiU" w:hAnsi="Arial" w:cs="Arial" w:hint="eastAsia"/>
          <w:sz w:val="20"/>
          <w:szCs w:val="20"/>
          <w:lang w:eastAsia="zh-CN"/>
        </w:rPr>
        <w:t>。公司在德國的總部經過</w:t>
      </w:r>
      <w:r w:rsidRPr="00063CC6">
        <w:rPr>
          <w:rFonts w:ascii="Arial" w:eastAsia="MingLiU" w:hAnsi="Arial" w:cs="Arial" w:hint="eastAsia"/>
          <w:sz w:val="20"/>
          <w:szCs w:val="20"/>
          <w:lang w:eastAsia="zh-CN"/>
        </w:rPr>
        <w:t xml:space="preserve"> ISO 50001 </w:t>
      </w:r>
      <w:r w:rsidRPr="00063CC6">
        <w:rPr>
          <w:rFonts w:ascii="Arial" w:eastAsia="MingLiU" w:hAnsi="Arial" w:cs="Arial" w:hint="eastAsia"/>
          <w:sz w:val="20"/>
          <w:szCs w:val="20"/>
          <w:lang w:eastAsia="zh-CN"/>
        </w:rPr>
        <w:t>認證，全球所有基地均已取得</w:t>
      </w:r>
      <w:r w:rsidRPr="00063CC6">
        <w:rPr>
          <w:rFonts w:ascii="Arial" w:eastAsia="MingLiU" w:hAnsi="Arial" w:cs="Arial" w:hint="eastAsia"/>
          <w:sz w:val="20"/>
          <w:szCs w:val="20"/>
          <w:lang w:eastAsia="zh-CN"/>
        </w:rPr>
        <w:t xml:space="preserve"> ISO 9001 </w:t>
      </w:r>
      <w:r w:rsidRPr="00063CC6">
        <w:rPr>
          <w:rFonts w:ascii="Arial" w:eastAsia="MingLiU" w:hAnsi="Arial" w:cs="Arial" w:hint="eastAsia"/>
          <w:sz w:val="20"/>
          <w:szCs w:val="20"/>
          <w:lang w:eastAsia="zh-CN"/>
        </w:rPr>
        <w:t>和</w:t>
      </w:r>
      <w:r w:rsidRPr="00063CC6">
        <w:rPr>
          <w:rFonts w:ascii="Arial" w:eastAsia="MingLiU" w:hAnsi="Arial" w:cs="Arial" w:hint="eastAsia"/>
          <w:sz w:val="20"/>
          <w:szCs w:val="20"/>
          <w:lang w:eastAsia="zh-CN"/>
        </w:rPr>
        <w:t xml:space="preserve"> ISO 14001 </w:t>
      </w:r>
      <w:r w:rsidRPr="00063CC6">
        <w:rPr>
          <w:rFonts w:ascii="Arial" w:eastAsia="MingLiU" w:hAnsi="Arial" w:cs="Arial" w:hint="eastAsia"/>
          <w:sz w:val="20"/>
          <w:szCs w:val="20"/>
          <w:lang w:eastAsia="zh-CN"/>
        </w:rPr>
        <w:t>認證。</w:t>
      </w:r>
      <w:bookmarkEnd w:id="2"/>
    </w:p>
    <w:p w14:paraId="259AFD04" w14:textId="4BD8FFB1" w:rsidR="001655F4" w:rsidRPr="00A93EB1" w:rsidRDefault="001655F4" w:rsidP="00A93EB1">
      <w:pPr>
        <w:spacing w:line="360" w:lineRule="auto"/>
        <w:ind w:right="1559"/>
        <w:jc w:val="both"/>
        <w:rPr>
          <w:rFonts w:ascii="Arial" w:hAnsi="Arial" w:cs="Arial"/>
          <w:b/>
          <w:color w:val="000000" w:themeColor="text1"/>
          <w:sz w:val="20"/>
          <w:szCs w:val="20"/>
          <w:lang w:eastAsia="zh-CN"/>
        </w:rPr>
      </w:pPr>
    </w:p>
    <w:sectPr w:rsidR="001655F4" w:rsidRPr="00A93EB1" w:rsidSect="00C915FA">
      <w:headerReference w:type="default" r:id="rId32"/>
      <w:headerReference w:type="first" r:id="rId33"/>
      <w:footerReference w:type="first" r:id="rId34"/>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CE49A" w14:textId="77777777" w:rsidR="002D3C08" w:rsidRDefault="002D3C08" w:rsidP="00784C57">
      <w:pPr>
        <w:spacing w:after="0" w:line="240" w:lineRule="auto"/>
      </w:pPr>
      <w:r>
        <w:separator/>
      </w:r>
    </w:p>
  </w:endnote>
  <w:endnote w:type="continuationSeparator" w:id="0">
    <w:p w14:paraId="201AF4CE" w14:textId="77777777" w:rsidR="002D3C08" w:rsidRDefault="002D3C08"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gLiU">
    <w:altName w:val="細明體"/>
    <w:panose1 w:val="02010609000101010101"/>
    <w:charset w:val="88"/>
    <w:family w:val="modern"/>
    <w:pitch w:val="fixed"/>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66A0FF33" w:rsidR="008D6B76" w:rsidRPr="00073D11" w:rsidRDefault="00A93EB1" w:rsidP="008D6B76">
    <w:pPr>
      <w:autoSpaceDE w:val="0"/>
      <w:autoSpaceDN w:val="0"/>
      <w:adjustRightInd w:val="0"/>
      <w:spacing w:after="0" w:line="240" w:lineRule="auto"/>
      <w:rPr>
        <w:rFonts w:ascii="Arial" w:hAnsi="Arial" w:cs="Arial"/>
        <w:i/>
        <w:iCs/>
        <w:sz w:val="16"/>
        <w:szCs w:val="16"/>
        <w:lang w:bidi="ar-SA"/>
      </w:rPr>
    </w:pPr>
    <w:r w:rsidRPr="001E2EA0">
      <w:rPr>
        <w:rFonts w:ascii="Arial" w:hAnsi="Arial" w:cs="Arial"/>
        <w:b/>
        <w:noProof/>
        <w:sz w:val="24"/>
        <w:szCs w:val="24"/>
        <w:lang w:val="en-MY" w:eastAsia="en-MY" w:bidi="ar-SA"/>
      </w:rPr>
      <mc:AlternateContent>
        <mc:Choice Requires="wps">
          <w:drawing>
            <wp:anchor distT="0" distB="0" distL="114300" distR="114300" simplePos="0" relativeHeight="251661312" behindDoc="0" locked="0" layoutInCell="1" allowOverlap="1" wp14:anchorId="496B38D2" wp14:editId="316F9C58">
              <wp:simplePos x="0" y="0"/>
              <wp:positionH relativeFrom="column">
                <wp:posOffset>4352925</wp:posOffset>
              </wp:positionH>
              <wp:positionV relativeFrom="paragraph">
                <wp:posOffset>-2896870</wp:posOffset>
              </wp:positionV>
              <wp:extent cx="1885950" cy="2447925"/>
              <wp:effectExtent l="0" t="0" r="0" b="9525"/>
              <wp:wrapNone/>
              <wp:docPr id="1941604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47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68394" w14:textId="77777777" w:rsidR="00A93EB1" w:rsidRPr="000D5D1A" w:rsidRDefault="00A93EB1" w:rsidP="00A93EB1">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6CA2AE30" w14:textId="77777777" w:rsidR="00A93EB1" w:rsidRPr="000D5D1A" w:rsidRDefault="00A93EB1" w:rsidP="00A93EB1">
                          <w:pPr>
                            <w:pStyle w:val="BodyTextIndent"/>
                            <w:spacing w:line="240" w:lineRule="auto"/>
                            <w:ind w:left="0"/>
                            <w:rPr>
                              <w:rFonts w:eastAsia="MingLiU"/>
                              <w:bCs/>
                              <w:sz w:val="16"/>
                              <w:szCs w:val="16"/>
                              <w:lang w:eastAsia="zh-CN"/>
                            </w:rPr>
                          </w:pPr>
                        </w:p>
                        <w:p w14:paraId="38015715" w14:textId="77777777" w:rsidR="00A93EB1" w:rsidRPr="000D5D1A" w:rsidRDefault="00A93EB1" w:rsidP="00A93EB1">
                          <w:pPr>
                            <w:pStyle w:val="BodyTextIndent"/>
                            <w:ind w:left="0"/>
                            <w:rPr>
                              <w:rFonts w:eastAsia="MingLiU"/>
                              <w:i w:val="0"/>
                              <w:sz w:val="16"/>
                              <w:lang w:eastAsia="zh-CN"/>
                            </w:rPr>
                          </w:pPr>
                          <w:r w:rsidRPr="000D5D1A">
                            <w:rPr>
                              <w:rFonts w:eastAsia="MingLiU"/>
                              <w:i w:val="0"/>
                              <w:sz w:val="16"/>
                              <w:lang w:eastAsia="zh-CN"/>
                            </w:rPr>
                            <w:t>Marlen Sittner</w:t>
                          </w:r>
                        </w:p>
                        <w:p w14:paraId="26768CFC" w14:textId="77777777" w:rsidR="00A93EB1" w:rsidRPr="000D5D1A" w:rsidRDefault="00A93EB1" w:rsidP="00A93EB1">
                          <w:pPr>
                            <w:pStyle w:val="BodyTextIndent"/>
                            <w:ind w:left="0"/>
                            <w:rPr>
                              <w:rFonts w:eastAsia="MingLiU"/>
                              <w:i w:val="0"/>
                              <w:sz w:val="16"/>
                              <w:lang w:eastAsia="zh-CN"/>
                            </w:rPr>
                          </w:pPr>
                          <w:r w:rsidRPr="000D5D1A">
                            <w:rPr>
                              <w:rFonts w:eastAsia="MingLiU"/>
                              <w:i w:val="0"/>
                              <w:sz w:val="16"/>
                              <w:lang w:eastAsia="zh-CN"/>
                            </w:rPr>
                            <w:t>數位行銷主管</w:t>
                          </w:r>
                        </w:p>
                        <w:p w14:paraId="2D0B568C" w14:textId="77777777" w:rsidR="00A93EB1" w:rsidRPr="000D5D1A" w:rsidRDefault="00A93EB1" w:rsidP="00A93EB1">
                          <w:pPr>
                            <w:pStyle w:val="BodyTextIndent"/>
                            <w:ind w:left="0"/>
                            <w:rPr>
                              <w:rFonts w:eastAsia="MingLiU"/>
                              <w:i w:val="0"/>
                              <w:sz w:val="16"/>
                              <w:lang w:eastAsia="zh-CN"/>
                            </w:rPr>
                          </w:pPr>
                          <w:r w:rsidRPr="000D5D1A">
                            <w:rPr>
                              <w:rFonts w:eastAsia="MingLiU"/>
                              <w:i w:val="0"/>
                              <w:sz w:val="16"/>
                              <w:lang w:eastAsia="zh-CN"/>
                            </w:rPr>
                            <w:t>團隊企業傳訊部</w:t>
                          </w:r>
                        </w:p>
                        <w:p w14:paraId="2703F8C6" w14:textId="77777777" w:rsidR="00A93EB1" w:rsidRPr="000D5D1A" w:rsidRDefault="00A93EB1" w:rsidP="00A93EB1">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5E6B9B72" w14:textId="77777777" w:rsidR="00A93EB1" w:rsidRPr="000D5D1A" w:rsidRDefault="00A93EB1" w:rsidP="00A93EB1">
                          <w:pPr>
                            <w:pStyle w:val="Header"/>
                            <w:spacing w:line="360" w:lineRule="auto"/>
                            <w:rPr>
                              <w:rFonts w:ascii="Arial" w:eastAsia="MingLiU" w:hAnsi="Arial" w:cs="Arial"/>
                              <w:sz w:val="16"/>
                              <w:szCs w:val="16"/>
                              <w:lang w:eastAsia="zh-CN"/>
                            </w:rPr>
                          </w:pPr>
                          <w:hyperlink r:id="rId1" w:history="1">
                            <w:r w:rsidRPr="000D5D1A">
                              <w:rPr>
                                <w:rStyle w:val="Hyperlink"/>
                                <w:rFonts w:ascii="Arial" w:eastAsia="MingLiU" w:hAnsi="Arial" w:cs="Arial"/>
                                <w:sz w:val="16"/>
                                <w:lang w:eastAsia="zh-CN"/>
                              </w:rPr>
                              <w:t>marlen.sittner@kraiburg-tpe.com</w:t>
                            </w:r>
                          </w:hyperlink>
                        </w:p>
                        <w:p w14:paraId="6137443F" w14:textId="77777777" w:rsidR="00A93EB1" w:rsidRPr="000D5D1A" w:rsidRDefault="00A93EB1" w:rsidP="00A93EB1">
                          <w:pPr>
                            <w:pStyle w:val="BodyTextIndent"/>
                            <w:ind w:left="0"/>
                            <w:rPr>
                              <w:rFonts w:eastAsia="MingLiU"/>
                              <w:bCs/>
                              <w:sz w:val="16"/>
                              <w:szCs w:val="16"/>
                              <w:lang w:eastAsia="zh-CN"/>
                            </w:rPr>
                          </w:pPr>
                        </w:p>
                        <w:p w14:paraId="20420AF1" w14:textId="77777777" w:rsidR="00A93EB1" w:rsidRPr="000D5D1A" w:rsidRDefault="00A93EB1" w:rsidP="00A93EB1">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20AA822A" w14:textId="77777777" w:rsidR="00A93EB1" w:rsidRPr="000D5D1A" w:rsidRDefault="00A93EB1" w:rsidP="00A93EB1">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48504B17" w14:textId="77777777" w:rsidR="00A93EB1" w:rsidRPr="000D5D1A" w:rsidRDefault="00A93EB1" w:rsidP="00A93EB1">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4B5D9649" w14:textId="77777777" w:rsidR="00A93EB1" w:rsidRPr="000D5D1A" w:rsidRDefault="00A93EB1" w:rsidP="00A93EB1">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605B3BB2" w14:textId="77777777" w:rsidR="00A93EB1" w:rsidRPr="000D5D1A" w:rsidRDefault="00A93EB1" w:rsidP="00A93EB1">
                          <w:pPr>
                            <w:pStyle w:val="Header"/>
                            <w:spacing w:line="360" w:lineRule="auto"/>
                            <w:rPr>
                              <w:rFonts w:ascii="Arial" w:eastAsia="MingLiU" w:hAnsi="Arial" w:cs="Arial"/>
                              <w:bCs/>
                              <w:iCs/>
                              <w:sz w:val="16"/>
                              <w:szCs w:val="16"/>
                              <w:lang w:eastAsia="zh-CN"/>
                            </w:rPr>
                          </w:pPr>
                          <w:hyperlink r:id="rId2" w:history="1">
                            <w:r w:rsidRPr="000D5D1A">
                              <w:rPr>
                                <w:rStyle w:val="Hyperlink"/>
                                <w:rFonts w:ascii="Arial" w:eastAsia="MingLiU" w:hAnsi="Arial" w:cs="Arial"/>
                                <w:sz w:val="16"/>
                                <w:lang w:eastAsia="zh-CN"/>
                              </w:rPr>
                              <w:t>bridget.ngang@kraiburg-tpe.com</w:t>
                            </w:r>
                          </w:hyperlink>
                        </w:p>
                        <w:p w14:paraId="270DF8F4" w14:textId="77777777" w:rsidR="00A93EB1" w:rsidRPr="000D5D1A" w:rsidRDefault="00A93EB1" w:rsidP="00A93EB1">
                          <w:pPr>
                            <w:pStyle w:val="BodyTextIndent"/>
                            <w:ind w:left="0"/>
                            <w:rPr>
                              <w:rFonts w:eastAsia="MingLiU"/>
                              <w:bCs/>
                              <w:sz w:val="16"/>
                              <w:szCs w:val="16"/>
                            </w:rPr>
                          </w:pPr>
                        </w:p>
                        <w:p w14:paraId="5E146196" w14:textId="77777777" w:rsidR="00A93EB1" w:rsidRPr="001E1888" w:rsidRDefault="00A93EB1" w:rsidP="00A93EB1">
                          <w:pPr>
                            <w:pStyle w:val="BodyTextIndent"/>
                            <w:ind w:left="0"/>
                            <w:rPr>
                              <w:bCs/>
                              <w:sz w:val="16"/>
                              <w:szCs w:val="16"/>
                            </w:rPr>
                          </w:pPr>
                        </w:p>
                        <w:p w14:paraId="4EF09321" w14:textId="77777777" w:rsidR="00A93EB1" w:rsidRPr="001E1888" w:rsidRDefault="00A93EB1" w:rsidP="00A93EB1">
                          <w:pPr>
                            <w:pStyle w:val="BodyTextIndent"/>
                            <w:ind w:left="0"/>
                            <w:rPr>
                              <w:bCs/>
                              <w:sz w:val="16"/>
                              <w:szCs w:val="16"/>
                            </w:rPr>
                          </w:pPr>
                        </w:p>
                        <w:p w14:paraId="7E493872" w14:textId="77777777" w:rsidR="00A93EB1" w:rsidRPr="001E1888" w:rsidRDefault="00A93EB1" w:rsidP="00A93EB1">
                          <w:pPr>
                            <w:pStyle w:val="BodyTextIndent"/>
                            <w:ind w:left="0"/>
                            <w:rPr>
                              <w:bCs/>
                              <w:sz w:val="16"/>
                              <w:szCs w:val="16"/>
                            </w:rPr>
                          </w:pPr>
                        </w:p>
                        <w:p w14:paraId="5A0756FD" w14:textId="77777777" w:rsidR="00A93EB1" w:rsidRPr="001E1888" w:rsidRDefault="00A93EB1" w:rsidP="00A93EB1">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6B38D2" id="_x0000_t202" coordsize="21600,21600" o:spt="202" path="m,l,21600r21600,l21600,xe">
              <v:stroke joinstyle="miter"/>
              <v:path gradientshapeok="t" o:connecttype="rect"/>
            </v:shapetype>
            <v:shape id="Text Box 2" o:spid="_x0000_s1026" type="#_x0000_t202" style="position:absolute;margin-left:342.75pt;margin-top:-228.1pt;width:148.5pt;height:19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" stroked="f">
              <v:textbox inset=",0,,0">
                <w:txbxContent>
                  <w:p w14:paraId="5B768394" w14:textId="77777777" w:rsidR="00A93EB1" w:rsidRPr="000D5D1A" w:rsidRDefault="00A93EB1" w:rsidP="00A93EB1">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6CA2AE30" w14:textId="77777777" w:rsidR="00A93EB1" w:rsidRPr="000D5D1A" w:rsidRDefault="00A93EB1" w:rsidP="00A93EB1">
                    <w:pPr>
                      <w:pStyle w:val="BodyTextIndent"/>
                      <w:spacing w:line="240" w:lineRule="auto"/>
                      <w:ind w:left="0"/>
                      <w:rPr>
                        <w:rFonts w:eastAsia="MingLiU"/>
                        <w:bCs/>
                        <w:sz w:val="16"/>
                        <w:szCs w:val="16"/>
                        <w:lang w:eastAsia="zh-CN"/>
                      </w:rPr>
                    </w:pPr>
                  </w:p>
                  <w:p w14:paraId="38015715" w14:textId="77777777" w:rsidR="00A93EB1" w:rsidRPr="000D5D1A" w:rsidRDefault="00A93EB1" w:rsidP="00A93EB1">
                    <w:pPr>
                      <w:pStyle w:val="BodyTextIndent"/>
                      <w:ind w:left="0"/>
                      <w:rPr>
                        <w:rFonts w:eastAsia="MingLiU"/>
                        <w:i w:val="0"/>
                        <w:sz w:val="16"/>
                        <w:lang w:eastAsia="zh-CN"/>
                      </w:rPr>
                    </w:pPr>
                    <w:r w:rsidRPr="000D5D1A">
                      <w:rPr>
                        <w:rFonts w:eastAsia="MingLiU"/>
                        <w:i w:val="0"/>
                        <w:sz w:val="16"/>
                        <w:lang w:eastAsia="zh-CN"/>
                      </w:rPr>
                      <w:t>Marlen Sittner</w:t>
                    </w:r>
                  </w:p>
                  <w:p w14:paraId="26768CFC" w14:textId="77777777" w:rsidR="00A93EB1" w:rsidRPr="000D5D1A" w:rsidRDefault="00A93EB1" w:rsidP="00A93EB1">
                    <w:pPr>
                      <w:pStyle w:val="BodyTextIndent"/>
                      <w:ind w:left="0"/>
                      <w:rPr>
                        <w:rFonts w:eastAsia="MingLiU"/>
                        <w:i w:val="0"/>
                        <w:sz w:val="16"/>
                        <w:lang w:eastAsia="zh-CN"/>
                      </w:rPr>
                    </w:pPr>
                    <w:r w:rsidRPr="000D5D1A">
                      <w:rPr>
                        <w:rFonts w:eastAsia="MingLiU"/>
                        <w:i w:val="0"/>
                        <w:sz w:val="16"/>
                        <w:lang w:eastAsia="zh-CN"/>
                      </w:rPr>
                      <w:t>數位行銷主管</w:t>
                    </w:r>
                  </w:p>
                  <w:p w14:paraId="2D0B568C" w14:textId="77777777" w:rsidR="00A93EB1" w:rsidRPr="000D5D1A" w:rsidRDefault="00A93EB1" w:rsidP="00A93EB1">
                    <w:pPr>
                      <w:pStyle w:val="BodyTextIndent"/>
                      <w:ind w:left="0"/>
                      <w:rPr>
                        <w:rFonts w:eastAsia="MingLiU"/>
                        <w:i w:val="0"/>
                        <w:sz w:val="16"/>
                        <w:lang w:eastAsia="zh-CN"/>
                      </w:rPr>
                    </w:pPr>
                    <w:r w:rsidRPr="000D5D1A">
                      <w:rPr>
                        <w:rFonts w:eastAsia="MingLiU"/>
                        <w:i w:val="0"/>
                        <w:sz w:val="16"/>
                        <w:lang w:eastAsia="zh-CN"/>
                      </w:rPr>
                      <w:t>團隊企業傳訊部</w:t>
                    </w:r>
                  </w:p>
                  <w:p w14:paraId="2703F8C6" w14:textId="77777777" w:rsidR="00A93EB1" w:rsidRPr="000D5D1A" w:rsidRDefault="00A93EB1" w:rsidP="00A93EB1">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5E6B9B72" w14:textId="77777777" w:rsidR="00A93EB1" w:rsidRPr="000D5D1A" w:rsidRDefault="00A93EB1" w:rsidP="00A93EB1">
                    <w:pPr>
                      <w:pStyle w:val="Header"/>
                      <w:spacing w:line="360" w:lineRule="auto"/>
                      <w:rPr>
                        <w:rFonts w:ascii="Arial" w:eastAsia="MingLiU" w:hAnsi="Arial" w:cs="Arial"/>
                        <w:sz w:val="16"/>
                        <w:szCs w:val="16"/>
                        <w:lang w:eastAsia="zh-CN"/>
                      </w:rPr>
                    </w:pPr>
                    <w:hyperlink r:id="rId3" w:history="1">
                      <w:r w:rsidRPr="000D5D1A">
                        <w:rPr>
                          <w:rStyle w:val="Hyperlink"/>
                          <w:rFonts w:ascii="Arial" w:eastAsia="MingLiU" w:hAnsi="Arial" w:cs="Arial"/>
                          <w:sz w:val="16"/>
                          <w:lang w:eastAsia="zh-CN"/>
                        </w:rPr>
                        <w:t>marlen.sittner@kraiburg-tpe.com</w:t>
                      </w:r>
                    </w:hyperlink>
                  </w:p>
                  <w:p w14:paraId="6137443F" w14:textId="77777777" w:rsidR="00A93EB1" w:rsidRPr="000D5D1A" w:rsidRDefault="00A93EB1" w:rsidP="00A93EB1">
                    <w:pPr>
                      <w:pStyle w:val="BodyTextIndent"/>
                      <w:ind w:left="0"/>
                      <w:rPr>
                        <w:rFonts w:eastAsia="MingLiU"/>
                        <w:bCs/>
                        <w:sz w:val="16"/>
                        <w:szCs w:val="16"/>
                        <w:lang w:eastAsia="zh-CN"/>
                      </w:rPr>
                    </w:pPr>
                  </w:p>
                  <w:p w14:paraId="20420AF1" w14:textId="77777777" w:rsidR="00A93EB1" w:rsidRPr="000D5D1A" w:rsidRDefault="00A93EB1" w:rsidP="00A93EB1">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20AA822A" w14:textId="77777777" w:rsidR="00A93EB1" w:rsidRPr="000D5D1A" w:rsidRDefault="00A93EB1" w:rsidP="00A93EB1">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48504B17" w14:textId="77777777" w:rsidR="00A93EB1" w:rsidRPr="000D5D1A" w:rsidRDefault="00A93EB1" w:rsidP="00A93EB1">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4B5D9649" w14:textId="77777777" w:rsidR="00A93EB1" w:rsidRPr="000D5D1A" w:rsidRDefault="00A93EB1" w:rsidP="00A93EB1">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605B3BB2" w14:textId="77777777" w:rsidR="00A93EB1" w:rsidRPr="000D5D1A" w:rsidRDefault="00A93EB1" w:rsidP="00A93EB1">
                    <w:pPr>
                      <w:pStyle w:val="Header"/>
                      <w:spacing w:line="360" w:lineRule="auto"/>
                      <w:rPr>
                        <w:rFonts w:ascii="Arial" w:eastAsia="MingLiU" w:hAnsi="Arial" w:cs="Arial"/>
                        <w:bCs/>
                        <w:iCs/>
                        <w:sz w:val="16"/>
                        <w:szCs w:val="16"/>
                        <w:lang w:eastAsia="zh-CN"/>
                      </w:rPr>
                    </w:pPr>
                    <w:hyperlink r:id="rId4" w:history="1">
                      <w:r w:rsidRPr="000D5D1A">
                        <w:rPr>
                          <w:rStyle w:val="Hyperlink"/>
                          <w:rFonts w:ascii="Arial" w:eastAsia="MingLiU" w:hAnsi="Arial" w:cs="Arial"/>
                          <w:sz w:val="16"/>
                          <w:lang w:eastAsia="zh-CN"/>
                        </w:rPr>
                        <w:t>bridget.ngang@kraiburg-tpe.com</w:t>
                      </w:r>
                    </w:hyperlink>
                  </w:p>
                  <w:p w14:paraId="270DF8F4" w14:textId="77777777" w:rsidR="00A93EB1" w:rsidRPr="000D5D1A" w:rsidRDefault="00A93EB1" w:rsidP="00A93EB1">
                    <w:pPr>
                      <w:pStyle w:val="BodyTextIndent"/>
                      <w:ind w:left="0"/>
                      <w:rPr>
                        <w:rFonts w:eastAsia="MingLiU"/>
                        <w:bCs/>
                        <w:sz w:val="16"/>
                        <w:szCs w:val="16"/>
                      </w:rPr>
                    </w:pPr>
                  </w:p>
                  <w:p w14:paraId="5E146196" w14:textId="77777777" w:rsidR="00A93EB1" w:rsidRPr="001E1888" w:rsidRDefault="00A93EB1" w:rsidP="00A93EB1">
                    <w:pPr>
                      <w:pStyle w:val="BodyTextIndent"/>
                      <w:ind w:left="0"/>
                      <w:rPr>
                        <w:bCs/>
                        <w:sz w:val="16"/>
                        <w:szCs w:val="16"/>
                      </w:rPr>
                    </w:pPr>
                  </w:p>
                  <w:p w14:paraId="4EF09321" w14:textId="77777777" w:rsidR="00A93EB1" w:rsidRPr="001E1888" w:rsidRDefault="00A93EB1" w:rsidP="00A93EB1">
                    <w:pPr>
                      <w:pStyle w:val="BodyTextIndent"/>
                      <w:ind w:left="0"/>
                      <w:rPr>
                        <w:bCs/>
                        <w:sz w:val="16"/>
                        <w:szCs w:val="16"/>
                      </w:rPr>
                    </w:pPr>
                  </w:p>
                  <w:p w14:paraId="7E493872" w14:textId="77777777" w:rsidR="00A93EB1" w:rsidRPr="001E1888" w:rsidRDefault="00A93EB1" w:rsidP="00A93EB1">
                    <w:pPr>
                      <w:pStyle w:val="BodyTextIndent"/>
                      <w:ind w:left="0"/>
                      <w:rPr>
                        <w:bCs/>
                        <w:sz w:val="16"/>
                        <w:szCs w:val="16"/>
                      </w:rPr>
                    </w:pPr>
                  </w:p>
                  <w:p w14:paraId="5A0756FD" w14:textId="77777777" w:rsidR="00A93EB1" w:rsidRPr="001E1888" w:rsidRDefault="00A93EB1" w:rsidP="00A93EB1">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99FD5" w14:textId="77777777" w:rsidR="002D3C08" w:rsidRDefault="002D3C08" w:rsidP="00784C57">
      <w:pPr>
        <w:spacing w:after="0" w:line="240" w:lineRule="auto"/>
      </w:pPr>
      <w:r>
        <w:separator/>
      </w:r>
    </w:p>
  </w:footnote>
  <w:footnote w:type="continuationSeparator" w:id="0">
    <w:p w14:paraId="4F283119" w14:textId="77777777" w:rsidR="002D3C08" w:rsidRDefault="002D3C08"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586DBB" w14:paraId="12FEEFFC" w14:textId="77777777" w:rsidTr="00502615">
      <w:tc>
        <w:tcPr>
          <w:tcW w:w="6912" w:type="dxa"/>
        </w:tcPr>
        <w:p w14:paraId="463635D8" w14:textId="77777777" w:rsidR="00A93EB1" w:rsidRPr="00A93EB1" w:rsidRDefault="00A93EB1" w:rsidP="00A93EB1">
          <w:pPr>
            <w:spacing w:after="0" w:line="360" w:lineRule="auto"/>
            <w:ind w:left="-105"/>
            <w:jc w:val="both"/>
            <w:rPr>
              <w:rFonts w:ascii="Arial" w:eastAsia="MingLiU" w:hAnsi="Arial" w:cs="Arial"/>
              <w:b/>
              <w:bCs/>
              <w:color w:val="365F91"/>
              <w:sz w:val="40"/>
              <w:szCs w:val="40"/>
              <w:lang w:val="de-DE" w:eastAsia="zh-CN"/>
            </w:rPr>
          </w:pPr>
          <w:r w:rsidRPr="00A93EB1">
            <w:rPr>
              <w:rFonts w:ascii="Arial" w:eastAsia="MingLiU" w:hAnsi="Arial" w:cs="Arial"/>
              <w:b/>
              <w:bCs/>
              <w:color w:val="365F91"/>
              <w:sz w:val="40"/>
              <w:szCs w:val="40"/>
              <w:lang w:eastAsia="zh-CN"/>
            </w:rPr>
            <w:t>新聞通訊</w:t>
          </w:r>
        </w:p>
        <w:p w14:paraId="28BC8BD1" w14:textId="77777777" w:rsidR="00A93EB1" w:rsidRPr="00A93EB1" w:rsidRDefault="00A93EB1" w:rsidP="00A93EB1">
          <w:pPr>
            <w:spacing w:after="0" w:line="360" w:lineRule="auto"/>
            <w:ind w:left="-105"/>
            <w:jc w:val="both"/>
            <w:rPr>
              <w:rFonts w:ascii="Arial" w:eastAsia="MingLiU" w:hAnsi="Arial" w:cs="Arial"/>
              <w:b/>
              <w:bCs/>
              <w:sz w:val="16"/>
              <w:szCs w:val="16"/>
              <w:lang w:val="de-DE" w:eastAsia="zh-CN"/>
            </w:rPr>
          </w:pPr>
          <w:r w:rsidRPr="00A93EB1">
            <w:rPr>
              <w:rFonts w:ascii="Arial" w:eastAsia="MingLiU" w:hAnsi="Arial" w:cs="Arial"/>
              <w:b/>
              <w:bCs/>
              <w:sz w:val="16"/>
              <w:szCs w:val="16"/>
              <w:lang w:eastAsia="zh-CN"/>
            </w:rPr>
            <w:t>凱柏膠寶</w:t>
          </w:r>
          <w:r w:rsidRPr="00A93EB1">
            <w:rPr>
              <w:rFonts w:ascii="Arial" w:eastAsia="MingLiU" w:hAnsi="Arial" w:cs="Arial"/>
              <w:b/>
              <w:bCs/>
              <w:sz w:val="16"/>
              <w:szCs w:val="16"/>
              <w:lang w:val="de-DE" w:eastAsia="zh-CN"/>
            </w:rPr>
            <w:t>：</w:t>
          </w:r>
          <w:r w:rsidRPr="00A93EB1">
            <w:rPr>
              <w:rFonts w:ascii="Arial" w:eastAsia="MingLiU" w:hAnsi="Arial" w:cs="Arial"/>
              <w:b/>
              <w:bCs/>
              <w:sz w:val="16"/>
              <w:szCs w:val="16"/>
              <w:lang w:eastAsia="zh-CN"/>
            </w:rPr>
            <w:t>適</w:t>
          </w:r>
          <w:proofErr w:type="gramStart"/>
          <w:r w:rsidRPr="00A93EB1">
            <w:rPr>
              <w:rFonts w:ascii="Arial" w:eastAsia="MingLiU" w:hAnsi="Arial" w:cs="Arial"/>
              <w:b/>
              <w:bCs/>
              <w:sz w:val="16"/>
              <w:szCs w:val="16"/>
              <w:lang w:eastAsia="zh-CN"/>
            </w:rPr>
            <w:t>用於</w:t>
          </w:r>
          <w:proofErr w:type="gramEnd"/>
          <w:r w:rsidRPr="00A93EB1">
            <w:rPr>
              <w:rFonts w:ascii="Arial" w:eastAsia="MingLiU" w:hAnsi="Arial" w:cs="Arial"/>
              <w:b/>
              <w:bCs/>
              <w:sz w:val="16"/>
              <w:szCs w:val="16"/>
              <w:lang w:eastAsia="zh-CN"/>
            </w:rPr>
            <w:t>定量鼻噴瓶的創新</w:t>
          </w:r>
          <w:r w:rsidRPr="00A93EB1">
            <w:rPr>
              <w:rFonts w:ascii="Arial" w:eastAsia="MingLiU" w:hAnsi="Arial" w:cs="Arial"/>
              <w:b/>
              <w:bCs/>
              <w:sz w:val="16"/>
              <w:szCs w:val="16"/>
              <w:lang w:val="de-DE" w:eastAsia="zh-CN"/>
            </w:rPr>
            <w:t>TPE</w:t>
          </w:r>
          <w:r w:rsidRPr="00A93EB1">
            <w:rPr>
              <w:rFonts w:ascii="Arial" w:eastAsia="MingLiU" w:hAnsi="Arial" w:cs="Arial"/>
              <w:b/>
              <w:bCs/>
              <w:sz w:val="16"/>
              <w:szCs w:val="16"/>
              <w:lang w:eastAsia="zh-CN"/>
            </w:rPr>
            <w:t>解決方案</w:t>
          </w:r>
        </w:p>
        <w:p w14:paraId="644C9D6D" w14:textId="77777777" w:rsidR="00A93EB1" w:rsidRPr="00586DBB" w:rsidRDefault="00A93EB1" w:rsidP="00A93EB1">
          <w:pPr>
            <w:spacing w:after="0" w:line="360" w:lineRule="auto"/>
            <w:ind w:left="-105"/>
            <w:jc w:val="both"/>
            <w:rPr>
              <w:rFonts w:ascii="Arial" w:eastAsia="MingLiU" w:hAnsi="Arial" w:cs="Arial"/>
              <w:b/>
              <w:bCs/>
              <w:sz w:val="16"/>
              <w:szCs w:val="16"/>
              <w:lang w:val="de-DE" w:eastAsia="zh-CN"/>
            </w:rPr>
          </w:pPr>
          <w:r w:rsidRPr="00A93EB1">
            <w:rPr>
              <w:rFonts w:ascii="Arial" w:eastAsia="MingLiU" w:hAnsi="Arial" w:cs="Arial"/>
              <w:b/>
              <w:bCs/>
              <w:sz w:val="16"/>
              <w:szCs w:val="16"/>
              <w:lang w:eastAsia="zh-CN"/>
            </w:rPr>
            <w:t>吉隆坡</w:t>
          </w:r>
          <w:r w:rsidRPr="00586DBB">
            <w:rPr>
              <w:rFonts w:ascii="Arial" w:hAnsi="Arial" w:cs="Arial" w:hint="eastAsia"/>
              <w:b/>
              <w:bCs/>
              <w:sz w:val="16"/>
              <w:szCs w:val="16"/>
              <w:lang w:val="de-DE" w:eastAsia="zh-CN"/>
            </w:rPr>
            <w:t xml:space="preserve"> </w:t>
          </w:r>
          <w:r w:rsidRPr="00586DBB">
            <w:rPr>
              <w:rFonts w:ascii="Arial" w:eastAsia="MingLiU" w:hAnsi="Arial" w:cs="Arial"/>
              <w:b/>
              <w:bCs/>
              <w:sz w:val="16"/>
              <w:szCs w:val="16"/>
              <w:lang w:val="de-DE" w:eastAsia="zh-CN"/>
            </w:rPr>
            <w:t>，</w:t>
          </w:r>
          <w:r w:rsidRPr="00586DBB">
            <w:rPr>
              <w:rFonts w:ascii="Arial" w:eastAsia="MingLiU" w:hAnsi="Arial" w:cs="Arial"/>
              <w:b/>
              <w:bCs/>
              <w:sz w:val="16"/>
              <w:szCs w:val="16"/>
              <w:lang w:val="de-DE" w:eastAsia="zh-CN"/>
            </w:rPr>
            <w:t>2026</w:t>
          </w:r>
          <w:r w:rsidRPr="00A93EB1">
            <w:rPr>
              <w:rFonts w:ascii="Arial" w:eastAsia="MingLiU" w:hAnsi="Arial" w:cs="Arial"/>
              <w:b/>
              <w:bCs/>
              <w:sz w:val="16"/>
              <w:szCs w:val="16"/>
              <w:lang w:eastAsia="zh-CN"/>
            </w:rPr>
            <w:t>年</w:t>
          </w:r>
          <w:r w:rsidRPr="00586DBB">
            <w:rPr>
              <w:rFonts w:ascii="Arial" w:eastAsia="MingLiU" w:hAnsi="Arial" w:cs="Arial"/>
              <w:b/>
              <w:bCs/>
              <w:sz w:val="16"/>
              <w:szCs w:val="16"/>
              <w:lang w:val="de-DE" w:eastAsia="zh-CN"/>
            </w:rPr>
            <w:t>4</w:t>
          </w:r>
          <w:r w:rsidRPr="00A93EB1">
            <w:rPr>
              <w:rFonts w:ascii="Arial" w:eastAsia="MingLiU" w:hAnsi="Arial" w:cs="Arial"/>
              <w:b/>
              <w:bCs/>
              <w:sz w:val="16"/>
              <w:szCs w:val="16"/>
              <w:lang w:eastAsia="zh-CN"/>
            </w:rPr>
            <w:t>月</w:t>
          </w:r>
        </w:p>
        <w:p w14:paraId="1A56E795" w14:textId="4B89E9C1" w:rsidR="00502615" w:rsidRPr="00586DBB" w:rsidRDefault="00C6690D" w:rsidP="000B103A">
          <w:pPr>
            <w:spacing w:after="0" w:line="360" w:lineRule="auto"/>
            <w:ind w:left="-105"/>
            <w:jc w:val="both"/>
            <w:rPr>
              <w:rFonts w:ascii="Arial" w:eastAsia="MingLiU" w:hAnsi="Arial" w:cs="Arial"/>
              <w:b/>
              <w:bCs/>
              <w:sz w:val="16"/>
              <w:szCs w:val="16"/>
              <w:lang w:val="de-DE" w:eastAsia="zh-CN"/>
            </w:rPr>
          </w:pPr>
          <w:r w:rsidRPr="00A93EB1">
            <w:rPr>
              <w:rFonts w:ascii="Arial" w:eastAsia="MingLiU" w:hAnsi="Arial" w:cs="Arial"/>
              <w:b/>
              <w:sz w:val="16"/>
              <w:szCs w:val="16"/>
              <w:lang w:eastAsia="zh-CN"/>
            </w:rPr>
            <w:t>第</w:t>
          </w:r>
          <w:r w:rsidR="001A6108" w:rsidRPr="00586DBB">
            <w:rPr>
              <w:rFonts w:ascii="Arial" w:eastAsia="MingLiU" w:hAnsi="Arial" w:cs="Arial"/>
              <w:b/>
              <w:sz w:val="16"/>
              <w:szCs w:val="16"/>
              <w:lang w:val="de-DE" w:eastAsia="zh-CN"/>
            </w:rPr>
            <w:t xml:space="preserve"> </w:t>
          </w:r>
          <w:r w:rsidR="001A6108" w:rsidRPr="00A93EB1">
            <w:rPr>
              <w:rFonts w:ascii="Arial" w:eastAsia="MingLiU" w:hAnsi="Arial" w:cs="Arial"/>
              <w:b/>
              <w:bCs/>
              <w:sz w:val="16"/>
              <w:szCs w:val="16"/>
            </w:rPr>
            <w:fldChar w:fldCharType="begin"/>
          </w:r>
          <w:r w:rsidR="001A6108" w:rsidRPr="00586DBB">
            <w:rPr>
              <w:rFonts w:ascii="Arial" w:eastAsia="MingLiU" w:hAnsi="Arial" w:cs="Arial"/>
              <w:b/>
              <w:bCs/>
              <w:sz w:val="16"/>
              <w:szCs w:val="16"/>
              <w:lang w:val="de-DE" w:eastAsia="zh-CN"/>
            </w:rPr>
            <w:instrText>PAGE  \* Arabic  \* MERGEFORMAT</w:instrText>
          </w:r>
          <w:r w:rsidR="001A6108" w:rsidRPr="00A93EB1">
            <w:rPr>
              <w:rFonts w:ascii="Arial" w:eastAsia="MingLiU" w:hAnsi="Arial" w:cs="Arial"/>
              <w:b/>
              <w:bCs/>
              <w:sz w:val="16"/>
              <w:szCs w:val="16"/>
            </w:rPr>
            <w:fldChar w:fldCharType="separate"/>
          </w:r>
          <w:r w:rsidR="008E3FB4" w:rsidRPr="00586DBB">
            <w:rPr>
              <w:rFonts w:ascii="Arial" w:eastAsia="MingLiU" w:hAnsi="Arial" w:cs="Arial"/>
              <w:b/>
              <w:bCs/>
              <w:noProof/>
              <w:sz w:val="16"/>
              <w:szCs w:val="16"/>
              <w:lang w:val="de-DE" w:eastAsia="zh-CN"/>
            </w:rPr>
            <w:t>3</w:t>
          </w:r>
          <w:r w:rsidR="001A6108" w:rsidRPr="00A93EB1">
            <w:rPr>
              <w:rFonts w:ascii="Arial" w:eastAsia="MingLiU" w:hAnsi="Arial" w:cs="Arial"/>
              <w:b/>
              <w:bCs/>
              <w:sz w:val="16"/>
              <w:szCs w:val="16"/>
            </w:rPr>
            <w:fldChar w:fldCharType="end"/>
          </w:r>
          <w:r w:rsidR="00A93EB1" w:rsidRPr="00586DBB">
            <w:rPr>
              <w:rFonts w:ascii="Arial" w:eastAsia="MingLiU" w:hAnsi="Arial" w:cs="Arial"/>
              <w:b/>
              <w:bCs/>
              <w:sz w:val="16"/>
              <w:szCs w:val="16"/>
              <w:lang w:val="de-DE" w:eastAsia="zh-CN"/>
            </w:rPr>
            <w:t xml:space="preserve"> </w:t>
          </w:r>
          <w:r w:rsidR="00A93EB1" w:rsidRPr="00A93EB1">
            <w:rPr>
              <w:rFonts w:ascii="Arial" w:eastAsia="MingLiU" w:hAnsi="Arial" w:cs="Arial"/>
              <w:b/>
              <w:bCs/>
              <w:noProof/>
              <w:sz w:val="16"/>
              <w:szCs w:val="16"/>
              <w:lang w:eastAsia="zh-CN"/>
            </w:rPr>
            <w:t>頁</w:t>
          </w:r>
          <w:r w:rsidRPr="00586DBB">
            <w:rPr>
              <w:rFonts w:ascii="Arial" w:eastAsia="MingLiU" w:hAnsi="Arial" w:cs="Arial"/>
              <w:b/>
              <w:sz w:val="16"/>
              <w:szCs w:val="16"/>
              <w:lang w:val="de-DE" w:eastAsia="zh-CN"/>
            </w:rPr>
            <w:t>，</w:t>
          </w:r>
          <w:r w:rsidRPr="00A93EB1">
            <w:rPr>
              <w:rFonts w:ascii="Arial" w:eastAsia="MingLiU" w:hAnsi="Arial" w:cs="Arial"/>
              <w:b/>
              <w:sz w:val="16"/>
              <w:szCs w:val="16"/>
              <w:lang w:eastAsia="zh-CN"/>
            </w:rPr>
            <w:t>共</w:t>
          </w:r>
          <w:r w:rsidR="001A6108" w:rsidRPr="00586DBB">
            <w:rPr>
              <w:rFonts w:ascii="Arial" w:eastAsia="MingLiU" w:hAnsi="Arial" w:cs="Arial"/>
              <w:b/>
              <w:sz w:val="16"/>
              <w:szCs w:val="16"/>
              <w:lang w:val="de-DE" w:eastAsia="zh-CN"/>
            </w:rPr>
            <w:t xml:space="preserve"> </w:t>
          </w:r>
          <w:r w:rsidR="001A6108" w:rsidRPr="00A93EB1">
            <w:rPr>
              <w:rFonts w:ascii="Arial" w:eastAsia="MingLiU" w:hAnsi="Arial" w:cs="Arial"/>
              <w:b/>
              <w:bCs/>
              <w:noProof/>
              <w:sz w:val="16"/>
              <w:szCs w:val="16"/>
            </w:rPr>
            <w:fldChar w:fldCharType="begin"/>
          </w:r>
          <w:r w:rsidR="001A6108" w:rsidRPr="00586DBB">
            <w:rPr>
              <w:rFonts w:ascii="Arial" w:eastAsia="MingLiU" w:hAnsi="Arial" w:cs="Arial"/>
              <w:b/>
              <w:bCs/>
              <w:noProof/>
              <w:sz w:val="16"/>
              <w:szCs w:val="16"/>
              <w:lang w:val="de-DE" w:eastAsia="zh-CN"/>
            </w:rPr>
            <w:instrText>NUMPAGES  \* Arabic  \* MERGEFORMAT</w:instrText>
          </w:r>
          <w:r w:rsidR="001A6108" w:rsidRPr="00A93EB1">
            <w:rPr>
              <w:rFonts w:ascii="Arial" w:eastAsia="MingLiU" w:hAnsi="Arial" w:cs="Arial"/>
              <w:b/>
              <w:bCs/>
              <w:noProof/>
              <w:sz w:val="16"/>
              <w:szCs w:val="16"/>
            </w:rPr>
            <w:fldChar w:fldCharType="separate"/>
          </w:r>
          <w:r w:rsidR="008E3FB4" w:rsidRPr="00586DBB">
            <w:rPr>
              <w:rFonts w:ascii="Arial" w:eastAsia="MingLiU" w:hAnsi="Arial" w:cs="Arial"/>
              <w:b/>
              <w:bCs/>
              <w:noProof/>
              <w:sz w:val="16"/>
              <w:szCs w:val="16"/>
              <w:lang w:val="de-DE" w:eastAsia="zh-CN"/>
            </w:rPr>
            <w:t>3</w:t>
          </w:r>
          <w:r w:rsidR="001A6108" w:rsidRPr="00A93EB1">
            <w:rPr>
              <w:rFonts w:ascii="Arial" w:eastAsia="MingLiU" w:hAnsi="Arial" w:cs="Arial"/>
              <w:b/>
              <w:bCs/>
              <w:noProof/>
              <w:sz w:val="16"/>
              <w:szCs w:val="16"/>
            </w:rPr>
            <w:fldChar w:fldCharType="end"/>
          </w:r>
          <w:r w:rsidRPr="00586DBB">
            <w:rPr>
              <w:rFonts w:ascii="Arial" w:eastAsia="MingLiU" w:hAnsi="Arial" w:cs="Arial"/>
              <w:b/>
              <w:bCs/>
              <w:noProof/>
              <w:sz w:val="16"/>
              <w:szCs w:val="16"/>
              <w:lang w:val="de-DE" w:eastAsia="zh-CN"/>
            </w:rPr>
            <w:t xml:space="preserve"> </w:t>
          </w:r>
          <w:r w:rsidR="00A93EB1" w:rsidRPr="00A93EB1">
            <w:rPr>
              <w:rFonts w:ascii="Arial" w:eastAsia="MingLiU" w:hAnsi="Arial" w:cs="Arial"/>
              <w:b/>
              <w:bCs/>
              <w:noProof/>
              <w:sz w:val="16"/>
              <w:szCs w:val="16"/>
              <w:lang w:eastAsia="zh-CN"/>
            </w:rPr>
            <w:t>頁</w:t>
          </w:r>
        </w:p>
      </w:tc>
    </w:tr>
  </w:tbl>
  <w:p w14:paraId="59495A81" w14:textId="77777777" w:rsidR="00502615" w:rsidRPr="00586DBB" w:rsidRDefault="00502615" w:rsidP="00502615">
    <w:pPr>
      <w:pStyle w:val="Header"/>
      <w:tabs>
        <w:tab w:val="clear" w:pos="4703"/>
        <w:tab w:val="clear" w:pos="9406"/>
      </w:tabs>
      <w:rPr>
        <w:rFonts w:ascii="Arial" w:hAnsi="Arial" w:cs="Arial"/>
        <w:sz w:val="20"/>
        <w:szCs w:val="20"/>
        <w:lang w:val="de-DE" w:eastAsia="zh-CN"/>
      </w:rPr>
    </w:pPr>
  </w:p>
  <w:p w14:paraId="6E21FD66" w14:textId="77777777" w:rsidR="001A1A47" w:rsidRPr="00586DBB" w:rsidRDefault="001A1A47" w:rsidP="00502615">
    <w:pPr>
      <w:pStyle w:val="Header"/>
      <w:tabs>
        <w:tab w:val="clear" w:pos="4703"/>
        <w:tab w:val="clear" w:pos="9406"/>
      </w:tabs>
      <w:rPr>
        <w:rFonts w:ascii="Arial" w:hAnsi="Arial" w:cs="Arial"/>
        <w:sz w:val="20"/>
        <w:szCs w:val="20"/>
        <w:lang w:val="de-DE"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0EE390E7" w14:textId="77777777" w:rsidR="00A93EB1" w:rsidRPr="00A93EB1" w:rsidRDefault="00A93EB1" w:rsidP="00CA1C31">
          <w:pPr>
            <w:spacing w:after="0" w:line="360" w:lineRule="auto"/>
            <w:ind w:left="-105"/>
            <w:jc w:val="both"/>
            <w:rPr>
              <w:rFonts w:ascii="Arial" w:eastAsia="MingLiU" w:hAnsi="Arial" w:cs="Arial"/>
              <w:b/>
              <w:bCs/>
              <w:color w:val="365F91"/>
              <w:sz w:val="40"/>
              <w:szCs w:val="40"/>
              <w:lang w:eastAsia="zh-CN"/>
            </w:rPr>
          </w:pPr>
          <w:r w:rsidRPr="00A93EB1">
            <w:rPr>
              <w:rFonts w:ascii="Arial" w:eastAsia="MingLiU" w:hAnsi="Arial" w:cs="Arial"/>
              <w:b/>
              <w:bCs/>
              <w:color w:val="365F91"/>
              <w:sz w:val="40"/>
              <w:szCs w:val="40"/>
              <w:lang w:eastAsia="zh-CN"/>
            </w:rPr>
            <w:t>新聞通訊</w:t>
          </w:r>
        </w:p>
        <w:p w14:paraId="4E0F2870" w14:textId="77ACACC0" w:rsidR="00A93EB1" w:rsidRPr="00A93EB1" w:rsidRDefault="00A93EB1" w:rsidP="00A93EB1">
          <w:pPr>
            <w:spacing w:after="0" w:line="360" w:lineRule="auto"/>
            <w:ind w:left="-105"/>
            <w:jc w:val="both"/>
            <w:rPr>
              <w:rFonts w:ascii="Arial" w:eastAsia="MingLiU" w:hAnsi="Arial" w:cs="Arial"/>
              <w:b/>
              <w:bCs/>
              <w:sz w:val="16"/>
              <w:szCs w:val="16"/>
              <w:lang w:eastAsia="zh-CN"/>
            </w:rPr>
          </w:pPr>
          <w:r w:rsidRPr="00A93EB1">
            <w:rPr>
              <w:rFonts w:ascii="Arial" w:eastAsia="MingLiU" w:hAnsi="Arial" w:cs="Arial"/>
              <w:b/>
              <w:bCs/>
              <w:sz w:val="16"/>
              <w:szCs w:val="16"/>
              <w:lang w:eastAsia="zh-CN"/>
            </w:rPr>
            <w:t>凱柏膠寶：適</w:t>
          </w:r>
          <w:proofErr w:type="gramStart"/>
          <w:r w:rsidRPr="00A93EB1">
            <w:rPr>
              <w:rFonts w:ascii="Arial" w:eastAsia="MingLiU" w:hAnsi="Arial" w:cs="Arial"/>
              <w:b/>
              <w:bCs/>
              <w:sz w:val="16"/>
              <w:szCs w:val="16"/>
              <w:lang w:eastAsia="zh-CN"/>
            </w:rPr>
            <w:t>用於</w:t>
          </w:r>
          <w:proofErr w:type="gramEnd"/>
          <w:r w:rsidRPr="00A93EB1">
            <w:rPr>
              <w:rFonts w:ascii="Arial" w:eastAsia="MingLiU" w:hAnsi="Arial" w:cs="Arial"/>
              <w:b/>
              <w:bCs/>
              <w:sz w:val="16"/>
              <w:szCs w:val="16"/>
              <w:lang w:eastAsia="zh-CN"/>
            </w:rPr>
            <w:t>定量鼻噴瓶的創新</w:t>
          </w:r>
          <w:r w:rsidRPr="00A93EB1">
            <w:rPr>
              <w:rFonts w:ascii="Arial" w:eastAsia="MingLiU" w:hAnsi="Arial" w:cs="Arial"/>
              <w:b/>
              <w:bCs/>
              <w:sz w:val="16"/>
              <w:szCs w:val="16"/>
              <w:lang w:eastAsia="zh-CN"/>
            </w:rPr>
            <w:t>TPE</w:t>
          </w:r>
          <w:r w:rsidRPr="00A93EB1">
            <w:rPr>
              <w:rFonts w:ascii="Arial" w:eastAsia="MingLiU" w:hAnsi="Arial" w:cs="Arial"/>
              <w:b/>
              <w:bCs/>
              <w:sz w:val="16"/>
              <w:szCs w:val="16"/>
              <w:lang w:eastAsia="zh-CN"/>
            </w:rPr>
            <w:t>解決方案</w:t>
          </w:r>
        </w:p>
        <w:p w14:paraId="4D98BD8D" w14:textId="033D0C16" w:rsidR="00A93EB1" w:rsidRPr="00A93EB1" w:rsidRDefault="00A93EB1" w:rsidP="00A93EB1">
          <w:pPr>
            <w:spacing w:after="0" w:line="360" w:lineRule="auto"/>
            <w:ind w:left="-105"/>
            <w:jc w:val="both"/>
            <w:rPr>
              <w:rFonts w:ascii="Arial" w:eastAsia="MingLiU" w:hAnsi="Arial" w:cs="Arial"/>
              <w:b/>
              <w:bCs/>
              <w:sz w:val="16"/>
              <w:szCs w:val="16"/>
              <w:lang w:eastAsia="zh-CN"/>
            </w:rPr>
          </w:pPr>
          <w:r w:rsidRPr="00A93EB1">
            <w:rPr>
              <w:rFonts w:ascii="Arial" w:eastAsia="MingLiU" w:hAnsi="Arial" w:cs="Arial"/>
              <w:b/>
              <w:bCs/>
              <w:sz w:val="16"/>
              <w:szCs w:val="16"/>
              <w:lang w:eastAsia="zh-CN"/>
            </w:rPr>
            <w:t>吉隆坡</w:t>
          </w:r>
          <w:r>
            <w:rPr>
              <w:rFonts w:ascii="Arial" w:hAnsi="Arial" w:cs="Arial" w:hint="eastAsia"/>
              <w:b/>
              <w:bCs/>
              <w:sz w:val="16"/>
              <w:szCs w:val="16"/>
              <w:lang w:eastAsia="zh-CN"/>
            </w:rPr>
            <w:t xml:space="preserve"> </w:t>
          </w:r>
          <w:r w:rsidRPr="00A93EB1">
            <w:rPr>
              <w:rFonts w:ascii="Arial" w:eastAsia="MingLiU" w:hAnsi="Arial" w:cs="Arial"/>
              <w:b/>
              <w:bCs/>
              <w:sz w:val="16"/>
              <w:szCs w:val="16"/>
              <w:lang w:eastAsia="zh-CN"/>
            </w:rPr>
            <w:t>，</w:t>
          </w:r>
          <w:r w:rsidRPr="00A93EB1">
            <w:rPr>
              <w:rFonts w:ascii="Arial" w:eastAsia="MingLiU" w:hAnsi="Arial" w:cs="Arial"/>
              <w:b/>
              <w:bCs/>
              <w:sz w:val="16"/>
              <w:szCs w:val="16"/>
              <w:lang w:eastAsia="zh-CN"/>
            </w:rPr>
            <w:t>2026</w:t>
          </w:r>
          <w:r w:rsidRPr="00A93EB1">
            <w:rPr>
              <w:rFonts w:ascii="Arial" w:eastAsia="MingLiU" w:hAnsi="Arial" w:cs="Arial"/>
              <w:b/>
              <w:bCs/>
              <w:sz w:val="16"/>
              <w:szCs w:val="16"/>
              <w:lang w:eastAsia="zh-CN"/>
            </w:rPr>
            <w:t>年</w:t>
          </w:r>
          <w:r w:rsidRPr="00A93EB1">
            <w:rPr>
              <w:rFonts w:ascii="Arial" w:eastAsia="MingLiU" w:hAnsi="Arial" w:cs="Arial"/>
              <w:b/>
              <w:bCs/>
              <w:sz w:val="16"/>
              <w:szCs w:val="16"/>
              <w:lang w:eastAsia="zh-CN"/>
            </w:rPr>
            <w:t>4</w:t>
          </w:r>
          <w:r w:rsidRPr="00A93EB1">
            <w:rPr>
              <w:rFonts w:ascii="Arial" w:eastAsia="MingLiU" w:hAnsi="Arial" w:cs="Arial"/>
              <w:b/>
              <w:bCs/>
              <w:sz w:val="16"/>
              <w:szCs w:val="16"/>
              <w:lang w:eastAsia="zh-CN"/>
            </w:rPr>
            <w:t>月</w:t>
          </w:r>
        </w:p>
        <w:p w14:paraId="4BE48C59" w14:textId="39804510" w:rsidR="003C4170" w:rsidRPr="00073D11" w:rsidRDefault="00C6690D" w:rsidP="00A93EB1">
          <w:pPr>
            <w:spacing w:after="0" w:line="360" w:lineRule="auto"/>
            <w:ind w:left="-105"/>
            <w:jc w:val="both"/>
            <w:rPr>
              <w:rFonts w:ascii="Arial" w:hAnsi="Arial" w:cs="Arial"/>
              <w:b/>
              <w:bCs/>
              <w:sz w:val="16"/>
              <w:szCs w:val="16"/>
              <w:lang w:eastAsia="zh-CN"/>
            </w:rPr>
          </w:pPr>
          <w:r w:rsidRPr="00A93EB1">
            <w:rPr>
              <w:rFonts w:ascii="Arial" w:eastAsia="MingLiU" w:hAnsi="Arial" w:cs="Arial"/>
              <w:b/>
              <w:sz w:val="16"/>
              <w:szCs w:val="16"/>
              <w:lang w:eastAsia="zh-CN"/>
            </w:rPr>
            <w:t>第</w:t>
          </w:r>
          <w:r w:rsidR="003C4170" w:rsidRPr="00A93EB1">
            <w:rPr>
              <w:rFonts w:ascii="Arial" w:eastAsia="MingLiU" w:hAnsi="Arial" w:cs="Arial"/>
              <w:b/>
              <w:sz w:val="16"/>
              <w:szCs w:val="16"/>
              <w:lang w:eastAsia="zh-CN"/>
            </w:rPr>
            <w:t xml:space="preserve"> </w:t>
          </w:r>
          <w:r w:rsidR="003C4170" w:rsidRPr="00A93EB1">
            <w:rPr>
              <w:rFonts w:ascii="Arial" w:eastAsia="MingLiU" w:hAnsi="Arial" w:cs="Arial"/>
              <w:b/>
              <w:bCs/>
              <w:sz w:val="16"/>
              <w:szCs w:val="16"/>
            </w:rPr>
            <w:fldChar w:fldCharType="begin"/>
          </w:r>
          <w:r w:rsidR="003C4170" w:rsidRPr="00A93EB1">
            <w:rPr>
              <w:rFonts w:ascii="Arial" w:eastAsia="MingLiU" w:hAnsi="Arial" w:cs="Arial"/>
              <w:b/>
              <w:bCs/>
              <w:sz w:val="16"/>
              <w:szCs w:val="16"/>
              <w:lang w:eastAsia="zh-CN"/>
            </w:rPr>
            <w:instrText>PAGE  \* Arabic  \* MERGEFORMAT</w:instrText>
          </w:r>
          <w:r w:rsidR="003C4170" w:rsidRPr="00A93EB1">
            <w:rPr>
              <w:rFonts w:ascii="Arial" w:eastAsia="MingLiU" w:hAnsi="Arial" w:cs="Arial"/>
              <w:b/>
              <w:bCs/>
              <w:sz w:val="16"/>
              <w:szCs w:val="16"/>
            </w:rPr>
            <w:fldChar w:fldCharType="separate"/>
          </w:r>
          <w:r w:rsidR="008E3FB4" w:rsidRPr="00A93EB1">
            <w:rPr>
              <w:rFonts w:ascii="Arial" w:eastAsia="MingLiU" w:hAnsi="Arial" w:cs="Arial"/>
              <w:b/>
              <w:bCs/>
              <w:noProof/>
              <w:sz w:val="16"/>
              <w:szCs w:val="16"/>
              <w:lang w:eastAsia="zh-CN"/>
            </w:rPr>
            <w:t>1</w:t>
          </w:r>
          <w:r w:rsidR="003C4170" w:rsidRPr="00A93EB1">
            <w:rPr>
              <w:rFonts w:ascii="Arial" w:eastAsia="MingLiU" w:hAnsi="Arial" w:cs="Arial"/>
              <w:b/>
              <w:bCs/>
              <w:sz w:val="16"/>
              <w:szCs w:val="16"/>
            </w:rPr>
            <w:fldChar w:fldCharType="end"/>
          </w:r>
          <w:r w:rsidR="00A93EB1" w:rsidRPr="00A93EB1">
            <w:rPr>
              <w:rFonts w:ascii="Arial" w:eastAsia="MingLiU" w:hAnsi="Arial" w:cs="Arial"/>
              <w:b/>
              <w:bCs/>
              <w:sz w:val="16"/>
              <w:szCs w:val="16"/>
              <w:lang w:eastAsia="zh-CN"/>
            </w:rPr>
            <w:t xml:space="preserve"> </w:t>
          </w:r>
          <w:r w:rsidR="00A93EB1" w:rsidRPr="00A93EB1">
            <w:rPr>
              <w:rFonts w:ascii="Arial" w:eastAsia="MingLiU" w:hAnsi="Arial" w:cs="Arial"/>
              <w:b/>
              <w:sz w:val="16"/>
              <w:szCs w:val="16"/>
              <w:lang w:eastAsia="zh-CN"/>
            </w:rPr>
            <w:t>頁</w:t>
          </w:r>
          <w:r w:rsidRPr="00A93EB1">
            <w:rPr>
              <w:rFonts w:ascii="Arial" w:eastAsia="MingLiU" w:hAnsi="Arial" w:cs="Arial"/>
              <w:b/>
              <w:sz w:val="16"/>
              <w:szCs w:val="16"/>
              <w:lang w:eastAsia="zh-CN"/>
            </w:rPr>
            <w:t>，共</w:t>
          </w:r>
          <w:r w:rsidR="003C4170" w:rsidRPr="00A93EB1">
            <w:rPr>
              <w:rFonts w:ascii="Arial" w:eastAsia="MingLiU" w:hAnsi="Arial" w:cs="Arial"/>
              <w:b/>
              <w:sz w:val="16"/>
              <w:szCs w:val="16"/>
              <w:lang w:eastAsia="zh-CN"/>
            </w:rPr>
            <w:t xml:space="preserve"> </w:t>
          </w:r>
          <w:r w:rsidR="003C4170" w:rsidRPr="00A93EB1">
            <w:rPr>
              <w:rFonts w:ascii="Arial" w:eastAsia="MingLiU" w:hAnsi="Arial" w:cs="Arial"/>
              <w:b/>
              <w:bCs/>
              <w:noProof/>
              <w:sz w:val="16"/>
              <w:szCs w:val="16"/>
            </w:rPr>
            <w:fldChar w:fldCharType="begin"/>
          </w:r>
          <w:r w:rsidR="003C4170" w:rsidRPr="00A93EB1">
            <w:rPr>
              <w:rFonts w:ascii="Arial" w:eastAsia="MingLiU" w:hAnsi="Arial" w:cs="Arial"/>
              <w:b/>
              <w:bCs/>
              <w:noProof/>
              <w:sz w:val="16"/>
              <w:szCs w:val="16"/>
              <w:lang w:eastAsia="zh-CN"/>
            </w:rPr>
            <w:instrText>NUMPAGES  \* Arabic  \* MERGEFORMAT</w:instrText>
          </w:r>
          <w:r w:rsidR="003C4170" w:rsidRPr="00A93EB1">
            <w:rPr>
              <w:rFonts w:ascii="Arial" w:eastAsia="MingLiU" w:hAnsi="Arial" w:cs="Arial"/>
              <w:b/>
              <w:bCs/>
              <w:noProof/>
              <w:sz w:val="16"/>
              <w:szCs w:val="16"/>
            </w:rPr>
            <w:fldChar w:fldCharType="separate"/>
          </w:r>
          <w:r w:rsidR="008E3FB4" w:rsidRPr="00A93EB1">
            <w:rPr>
              <w:rFonts w:ascii="Arial" w:eastAsia="MingLiU" w:hAnsi="Arial" w:cs="Arial"/>
              <w:b/>
              <w:bCs/>
              <w:noProof/>
              <w:sz w:val="16"/>
              <w:szCs w:val="16"/>
              <w:lang w:eastAsia="zh-CN"/>
            </w:rPr>
            <w:t>3</w:t>
          </w:r>
          <w:r w:rsidR="003C4170" w:rsidRPr="00A93EB1">
            <w:rPr>
              <w:rFonts w:ascii="Arial" w:eastAsia="MingLiU" w:hAnsi="Arial" w:cs="Arial"/>
              <w:b/>
              <w:bCs/>
              <w:noProof/>
              <w:sz w:val="16"/>
              <w:szCs w:val="16"/>
            </w:rPr>
            <w:fldChar w:fldCharType="end"/>
          </w:r>
          <w:r w:rsidR="00A93EB1" w:rsidRPr="00A93EB1">
            <w:rPr>
              <w:rFonts w:ascii="Arial" w:eastAsia="MingLiU" w:hAnsi="Arial" w:cs="Arial"/>
              <w:b/>
              <w:bCs/>
              <w:noProof/>
              <w:sz w:val="16"/>
              <w:szCs w:val="16"/>
              <w:lang w:eastAsia="zh-CN"/>
            </w:rPr>
            <w:t xml:space="preserve"> </w:t>
          </w:r>
          <w:r w:rsidR="00A93EB1" w:rsidRPr="00A93EB1">
            <w:rPr>
              <w:rFonts w:ascii="Arial" w:eastAsia="MingLiU" w:hAnsi="Arial" w:cs="Arial"/>
              <w:b/>
              <w:bCs/>
              <w:noProof/>
              <w:sz w:val="16"/>
              <w:szCs w:val="16"/>
              <w:lang w:eastAsia="zh-CN"/>
            </w:rPr>
            <w:t>頁</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2DA9BF97" w:rsidR="003C4170" w:rsidRPr="00502615" w:rsidRDefault="00A93EB1" w:rsidP="003C4170">
          <w:pPr>
            <w:pStyle w:val="Header"/>
            <w:tabs>
              <w:tab w:val="clear" w:pos="4703"/>
            </w:tabs>
            <w:rPr>
              <w:rFonts w:ascii="Arial" w:hAnsi="Arial" w:cs="Arial"/>
              <w:sz w:val="16"/>
              <w:szCs w:val="16"/>
            </w:rPr>
          </w:pPr>
          <w:r w:rsidRPr="00A93EB1">
            <w:rPr>
              <w:rFonts w:ascii="Arial" w:hAnsi="Arial" w:hint="eastAsia"/>
              <w:sz w:val="16"/>
              <w:lang w:eastAsia="zh-CN"/>
            </w:rPr>
            <w:t>電話</w:t>
          </w:r>
          <w:r>
            <w:rPr>
              <w:rFonts w:ascii="Arial" w:hAnsi="Arial" w:hint="eastAsia"/>
              <w:sz w:val="16"/>
              <w:lang w:eastAsia="zh-CN"/>
            </w:rPr>
            <w:t xml:space="preserve"> </w:t>
          </w:r>
          <w:r w:rsidR="003C4170">
            <w:rPr>
              <w:rFonts w:ascii="Arial" w:hAnsi="Arial"/>
              <w:sz w:val="16"/>
            </w:rPr>
            <w:t>+60 3 9545 6393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069D9"/>
    <w:rsid w:val="000073C3"/>
    <w:rsid w:val="00013EA3"/>
    <w:rsid w:val="00020304"/>
    <w:rsid w:val="00020FB5"/>
    <w:rsid w:val="00022CB1"/>
    <w:rsid w:val="00023A0F"/>
    <w:rsid w:val="00024ADF"/>
    <w:rsid w:val="0002779F"/>
    <w:rsid w:val="00034709"/>
    <w:rsid w:val="00035D86"/>
    <w:rsid w:val="00041B77"/>
    <w:rsid w:val="00044AB7"/>
    <w:rsid w:val="00044BDB"/>
    <w:rsid w:val="000457C6"/>
    <w:rsid w:val="0004695A"/>
    <w:rsid w:val="00047CA0"/>
    <w:rsid w:val="000521D5"/>
    <w:rsid w:val="0005477F"/>
    <w:rsid w:val="00055A30"/>
    <w:rsid w:val="00057785"/>
    <w:rsid w:val="0006085F"/>
    <w:rsid w:val="00063317"/>
    <w:rsid w:val="00065A69"/>
    <w:rsid w:val="00070DDD"/>
    <w:rsid w:val="00071236"/>
    <w:rsid w:val="0007313B"/>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56E"/>
    <w:rsid w:val="000C5E10"/>
    <w:rsid w:val="000C60C8"/>
    <w:rsid w:val="000C7BFB"/>
    <w:rsid w:val="000D12E7"/>
    <w:rsid w:val="000D178A"/>
    <w:rsid w:val="000D5397"/>
    <w:rsid w:val="000D54C6"/>
    <w:rsid w:val="000D5531"/>
    <w:rsid w:val="000D59EC"/>
    <w:rsid w:val="000D7205"/>
    <w:rsid w:val="000E1500"/>
    <w:rsid w:val="000E2AEC"/>
    <w:rsid w:val="000E37A7"/>
    <w:rsid w:val="000E7B9A"/>
    <w:rsid w:val="000F1CB4"/>
    <w:rsid w:val="000F2DAE"/>
    <w:rsid w:val="000F32CD"/>
    <w:rsid w:val="000F3838"/>
    <w:rsid w:val="000F4AF2"/>
    <w:rsid w:val="000F6CCA"/>
    <w:rsid w:val="000F7C93"/>
    <w:rsid w:val="000F7C99"/>
    <w:rsid w:val="00100A43"/>
    <w:rsid w:val="001028FC"/>
    <w:rsid w:val="00104033"/>
    <w:rsid w:val="00107310"/>
    <w:rsid w:val="001108E5"/>
    <w:rsid w:val="0011123D"/>
    <w:rsid w:val="001119A9"/>
    <w:rsid w:val="00111F9D"/>
    <w:rsid w:val="0011205C"/>
    <w:rsid w:val="00112FED"/>
    <w:rsid w:val="00115094"/>
    <w:rsid w:val="00116B00"/>
    <w:rsid w:val="00116F79"/>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475BE"/>
    <w:rsid w:val="001507B4"/>
    <w:rsid w:val="00150A0F"/>
    <w:rsid w:val="00156BDE"/>
    <w:rsid w:val="00157F6F"/>
    <w:rsid w:val="001611DE"/>
    <w:rsid w:val="00161C03"/>
    <w:rsid w:val="00163E63"/>
    <w:rsid w:val="001655F4"/>
    <w:rsid w:val="00165956"/>
    <w:rsid w:val="0017332B"/>
    <w:rsid w:val="00173B45"/>
    <w:rsid w:val="0017431E"/>
    <w:rsid w:val="00177563"/>
    <w:rsid w:val="00180F66"/>
    <w:rsid w:val="00181ACB"/>
    <w:rsid w:val="001844C3"/>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6065"/>
    <w:rsid w:val="001C701E"/>
    <w:rsid w:val="001C7821"/>
    <w:rsid w:val="001C787B"/>
    <w:rsid w:val="001D003B"/>
    <w:rsid w:val="001D04BB"/>
    <w:rsid w:val="001D0FB5"/>
    <w:rsid w:val="001D41F8"/>
    <w:rsid w:val="001E1888"/>
    <w:rsid w:val="001E1F72"/>
    <w:rsid w:val="001E2C9C"/>
    <w:rsid w:val="001E2F24"/>
    <w:rsid w:val="001F0AEC"/>
    <w:rsid w:val="001F26E8"/>
    <w:rsid w:val="001F37C4"/>
    <w:rsid w:val="001F4135"/>
    <w:rsid w:val="001F4509"/>
    <w:rsid w:val="001F4F5D"/>
    <w:rsid w:val="001F57F6"/>
    <w:rsid w:val="00201710"/>
    <w:rsid w:val="00203048"/>
    <w:rsid w:val="00203E37"/>
    <w:rsid w:val="002066B7"/>
    <w:rsid w:val="002077CC"/>
    <w:rsid w:val="00211964"/>
    <w:rsid w:val="002129DC"/>
    <w:rsid w:val="00213E75"/>
    <w:rsid w:val="00214C89"/>
    <w:rsid w:val="002161B6"/>
    <w:rsid w:val="00223982"/>
    <w:rsid w:val="00223BE9"/>
    <w:rsid w:val="00225F3D"/>
    <w:rsid w:val="00225FD8"/>
    <w:rsid w:val="002262B1"/>
    <w:rsid w:val="0023158B"/>
    <w:rsid w:val="00232C78"/>
    <w:rsid w:val="00233574"/>
    <w:rsid w:val="00235BA5"/>
    <w:rsid w:val="00241839"/>
    <w:rsid w:val="002427CB"/>
    <w:rsid w:val="002455DD"/>
    <w:rsid w:val="00250990"/>
    <w:rsid w:val="002528F1"/>
    <w:rsid w:val="00256D34"/>
    <w:rsid w:val="00256E0E"/>
    <w:rsid w:val="002631F5"/>
    <w:rsid w:val="00267260"/>
    <w:rsid w:val="00280E89"/>
    <w:rsid w:val="00281DBF"/>
    <w:rsid w:val="00281FF5"/>
    <w:rsid w:val="00282C7F"/>
    <w:rsid w:val="0028506D"/>
    <w:rsid w:val="0028707A"/>
    <w:rsid w:val="00287DC8"/>
    <w:rsid w:val="00290773"/>
    <w:rsid w:val="002934F9"/>
    <w:rsid w:val="00293A30"/>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3C08"/>
    <w:rsid w:val="002D73D6"/>
    <w:rsid w:val="002E1053"/>
    <w:rsid w:val="002E1955"/>
    <w:rsid w:val="002E4504"/>
    <w:rsid w:val="002E5641"/>
    <w:rsid w:val="002E7D7B"/>
    <w:rsid w:val="002F135A"/>
    <w:rsid w:val="002F2061"/>
    <w:rsid w:val="002F4492"/>
    <w:rsid w:val="002F5438"/>
    <w:rsid w:val="002F563D"/>
    <w:rsid w:val="002F573C"/>
    <w:rsid w:val="002F644A"/>
    <w:rsid w:val="002F71C5"/>
    <w:rsid w:val="00304543"/>
    <w:rsid w:val="00310A64"/>
    <w:rsid w:val="00310AB3"/>
    <w:rsid w:val="00312545"/>
    <w:rsid w:val="003200C5"/>
    <w:rsid w:val="00324D73"/>
    <w:rsid w:val="00325394"/>
    <w:rsid w:val="00325EA7"/>
    <w:rsid w:val="00326FA2"/>
    <w:rsid w:val="0033017E"/>
    <w:rsid w:val="00334EC8"/>
    <w:rsid w:val="00340D67"/>
    <w:rsid w:val="003451E9"/>
    <w:rsid w:val="00347067"/>
    <w:rsid w:val="0035152E"/>
    <w:rsid w:val="0035328E"/>
    <w:rsid w:val="00356006"/>
    <w:rsid w:val="00357C6A"/>
    <w:rsid w:val="00360408"/>
    <w:rsid w:val="00364268"/>
    <w:rsid w:val="0036557B"/>
    <w:rsid w:val="003700BF"/>
    <w:rsid w:val="00371592"/>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B042D"/>
    <w:rsid w:val="003B2331"/>
    <w:rsid w:val="003B3EDD"/>
    <w:rsid w:val="003C09F2"/>
    <w:rsid w:val="003C0F92"/>
    <w:rsid w:val="003C1CD2"/>
    <w:rsid w:val="003C1E76"/>
    <w:rsid w:val="003C34B2"/>
    <w:rsid w:val="003C4170"/>
    <w:rsid w:val="003C65BD"/>
    <w:rsid w:val="003C6DEF"/>
    <w:rsid w:val="003C78DA"/>
    <w:rsid w:val="003D170E"/>
    <w:rsid w:val="003E2CB0"/>
    <w:rsid w:val="003E334E"/>
    <w:rsid w:val="003E3D8B"/>
    <w:rsid w:val="003E4160"/>
    <w:rsid w:val="003E42BD"/>
    <w:rsid w:val="003E54CC"/>
    <w:rsid w:val="003E649C"/>
    <w:rsid w:val="003F23A5"/>
    <w:rsid w:val="003F25E0"/>
    <w:rsid w:val="003F51B0"/>
    <w:rsid w:val="003F6974"/>
    <w:rsid w:val="004002A2"/>
    <w:rsid w:val="00401FF2"/>
    <w:rsid w:val="0040224A"/>
    <w:rsid w:val="00404A1D"/>
    <w:rsid w:val="004057E3"/>
    <w:rsid w:val="00405904"/>
    <w:rsid w:val="00406C85"/>
    <w:rsid w:val="00410B91"/>
    <w:rsid w:val="00414438"/>
    <w:rsid w:val="00415EC1"/>
    <w:rsid w:val="00416245"/>
    <w:rsid w:val="0041787B"/>
    <w:rsid w:val="00421446"/>
    <w:rsid w:val="00423824"/>
    <w:rsid w:val="00432CA6"/>
    <w:rsid w:val="00433057"/>
    <w:rsid w:val="00435158"/>
    <w:rsid w:val="0043558D"/>
    <w:rsid w:val="00436125"/>
    <w:rsid w:val="00436B16"/>
    <w:rsid w:val="004407AE"/>
    <w:rsid w:val="00442691"/>
    <w:rsid w:val="00444426"/>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6BE"/>
    <w:rsid w:val="0049110D"/>
    <w:rsid w:val="004919AE"/>
    <w:rsid w:val="0049228E"/>
    <w:rsid w:val="00493BFC"/>
    <w:rsid w:val="004949A2"/>
    <w:rsid w:val="00495729"/>
    <w:rsid w:val="00495C8F"/>
    <w:rsid w:val="004A06FC"/>
    <w:rsid w:val="004A3BE3"/>
    <w:rsid w:val="004A444D"/>
    <w:rsid w:val="004A474D"/>
    <w:rsid w:val="004A5280"/>
    <w:rsid w:val="004A62E0"/>
    <w:rsid w:val="004A6454"/>
    <w:rsid w:val="004A68F9"/>
    <w:rsid w:val="004A7B03"/>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E217F"/>
    <w:rsid w:val="004F3A1A"/>
    <w:rsid w:val="004F3FAC"/>
    <w:rsid w:val="004F50BB"/>
    <w:rsid w:val="004F6395"/>
    <w:rsid w:val="004F758B"/>
    <w:rsid w:val="0050086E"/>
    <w:rsid w:val="00502615"/>
    <w:rsid w:val="0050419E"/>
    <w:rsid w:val="00505735"/>
    <w:rsid w:val="005077BB"/>
    <w:rsid w:val="0051079F"/>
    <w:rsid w:val="00510C41"/>
    <w:rsid w:val="005146C9"/>
    <w:rsid w:val="00517446"/>
    <w:rsid w:val="005232FB"/>
    <w:rsid w:val="0052407D"/>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575A6"/>
    <w:rsid w:val="00563000"/>
    <w:rsid w:val="00570576"/>
    <w:rsid w:val="005716D8"/>
    <w:rsid w:val="0057225E"/>
    <w:rsid w:val="005772B9"/>
    <w:rsid w:val="00577BE3"/>
    <w:rsid w:val="0058625A"/>
    <w:rsid w:val="00586DBB"/>
    <w:rsid w:val="005922FE"/>
    <w:rsid w:val="005923C1"/>
    <w:rsid w:val="00597472"/>
    <w:rsid w:val="005A0C48"/>
    <w:rsid w:val="005A27C6"/>
    <w:rsid w:val="005A34EE"/>
    <w:rsid w:val="005A45F1"/>
    <w:rsid w:val="005A5D20"/>
    <w:rsid w:val="005A7FD1"/>
    <w:rsid w:val="005B18A8"/>
    <w:rsid w:val="005B26DB"/>
    <w:rsid w:val="005B386E"/>
    <w:rsid w:val="005B6B7E"/>
    <w:rsid w:val="005B7480"/>
    <w:rsid w:val="005C0019"/>
    <w:rsid w:val="005C176B"/>
    <w:rsid w:val="005C1CB1"/>
    <w:rsid w:val="005C2021"/>
    <w:rsid w:val="005C3292"/>
    <w:rsid w:val="005C4033"/>
    <w:rsid w:val="005C4340"/>
    <w:rsid w:val="005C59F4"/>
    <w:rsid w:val="005C7A52"/>
    <w:rsid w:val="005D467D"/>
    <w:rsid w:val="005E0926"/>
    <w:rsid w:val="005E0D9A"/>
    <w:rsid w:val="005E0F14"/>
    <w:rsid w:val="005E1753"/>
    <w:rsid w:val="005E1C3F"/>
    <w:rsid w:val="005E3F1F"/>
    <w:rsid w:val="005E6A19"/>
    <w:rsid w:val="005F0BAB"/>
    <w:rsid w:val="005F1182"/>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65E76"/>
    <w:rsid w:val="006709AB"/>
    <w:rsid w:val="00671210"/>
    <w:rsid w:val="006737DA"/>
    <w:rsid w:val="006739FD"/>
    <w:rsid w:val="00674B34"/>
    <w:rsid w:val="006802FB"/>
    <w:rsid w:val="00681427"/>
    <w:rsid w:val="0068390C"/>
    <w:rsid w:val="006860ED"/>
    <w:rsid w:val="00690769"/>
    <w:rsid w:val="006919F2"/>
    <w:rsid w:val="00691DF1"/>
    <w:rsid w:val="00692233"/>
    <w:rsid w:val="00692A27"/>
    <w:rsid w:val="006941F9"/>
    <w:rsid w:val="00696D06"/>
    <w:rsid w:val="006A03C5"/>
    <w:rsid w:val="006A125D"/>
    <w:rsid w:val="006A3B44"/>
    <w:rsid w:val="006A48B8"/>
    <w:rsid w:val="006A6A86"/>
    <w:rsid w:val="006B0D90"/>
    <w:rsid w:val="006B1DAF"/>
    <w:rsid w:val="006B1E58"/>
    <w:rsid w:val="006B228E"/>
    <w:rsid w:val="006B33D8"/>
    <w:rsid w:val="006B391A"/>
    <w:rsid w:val="006B668E"/>
    <w:rsid w:val="006B6F65"/>
    <w:rsid w:val="006C009E"/>
    <w:rsid w:val="006C178C"/>
    <w:rsid w:val="006C1DF1"/>
    <w:rsid w:val="006C36A0"/>
    <w:rsid w:val="006C3919"/>
    <w:rsid w:val="006C4263"/>
    <w:rsid w:val="006C48AD"/>
    <w:rsid w:val="006C56CC"/>
    <w:rsid w:val="006C74BF"/>
    <w:rsid w:val="006D0902"/>
    <w:rsid w:val="006D0A23"/>
    <w:rsid w:val="006D0FFB"/>
    <w:rsid w:val="006D238F"/>
    <w:rsid w:val="006D333F"/>
    <w:rsid w:val="006D7BB3"/>
    <w:rsid w:val="006D7D9F"/>
    <w:rsid w:val="006E0717"/>
    <w:rsid w:val="006E206D"/>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4F3B"/>
    <w:rsid w:val="00751611"/>
    <w:rsid w:val="007536B2"/>
    <w:rsid w:val="0076079D"/>
    <w:rsid w:val="007620DB"/>
    <w:rsid w:val="00762555"/>
    <w:rsid w:val="0077218F"/>
    <w:rsid w:val="0077610C"/>
    <w:rsid w:val="00781978"/>
    <w:rsid w:val="0078239C"/>
    <w:rsid w:val="00782483"/>
    <w:rsid w:val="00782F95"/>
    <w:rsid w:val="007831E2"/>
    <w:rsid w:val="00784C57"/>
    <w:rsid w:val="00785F5E"/>
    <w:rsid w:val="00786798"/>
    <w:rsid w:val="007935B6"/>
    <w:rsid w:val="00793BF4"/>
    <w:rsid w:val="007946FF"/>
    <w:rsid w:val="00796E8F"/>
    <w:rsid w:val="00797270"/>
    <w:rsid w:val="007974C7"/>
    <w:rsid w:val="007A4B6C"/>
    <w:rsid w:val="007A568B"/>
    <w:rsid w:val="007A5BF6"/>
    <w:rsid w:val="007A7755"/>
    <w:rsid w:val="007B1D9F"/>
    <w:rsid w:val="007B21F8"/>
    <w:rsid w:val="007B3E50"/>
    <w:rsid w:val="007B4C2D"/>
    <w:rsid w:val="007B730E"/>
    <w:rsid w:val="007C0C5F"/>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2260"/>
    <w:rsid w:val="0081296C"/>
    <w:rsid w:val="00813063"/>
    <w:rsid w:val="0081509E"/>
    <w:rsid w:val="0081748F"/>
    <w:rsid w:val="00823B61"/>
    <w:rsid w:val="00826CC5"/>
    <w:rsid w:val="0082753C"/>
    <w:rsid w:val="00827B2C"/>
    <w:rsid w:val="008312CE"/>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83F0E"/>
    <w:rsid w:val="00885E31"/>
    <w:rsid w:val="008868FE"/>
    <w:rsid w:val="00887A45"/>
    <w:rsid w:val="00892BAF"/>
    <w:rsid w:val="00892BB3"/>
    <w:rsid w:val="00893341"/>
    <w:rsid w:val="00893ECA"/>
    <w:rsid w:val="00895B7D"/>
    <w:rsid w:val="008A0207"/>
    <w:rsid w:val="008A055F"/>
    <w:rsid w:val="008A1DFE"/>
    <w:rsid w:val="008A63B1"/>
    <w:rsid w:val="008A7016"/>
    <w:rsid w:val="008B0243"/>
    <w:rsid w:val="008B0C67"/>
    <w:rsid w:val="008B104C"/>
    <w:rsid w:val="008B1F30"/>
    <w:rsid w:val="008B1FE6"/>
    <w:rsid w:val="008B2E96"/>
    <w:rsid w:val="008B4695"/>
    <w:rsid w:val="008B47AA"/>
    <w:rsid w:val="008B6AFF"/>
    <w:rsid w:val="008B736C"/>
    <w:rsid w:val="008B7BA8"/>
    <w:rsid w:val="008B7F86"/>
    <w:rsid w:val="008C2196"/>
    <w:rsid w:val="008C2BD3"/>
    <w:rsid w:val="008C2E33"/>
    <w:rsid w:val="008C43CA"/>
    <w:rsid w:val="008C7C0F"/>
    <w:rsid w:val="008D4A54"/>
    <w:rsid w:val="008D6339"/>
    <w:rsid w:val="008D6B76"/>
    <w:rsid w:val="008D7273"/>
    <w:rsid w:val="008E12A5"/>
    <w:rsid w:val="008E3FB4"/>
    <w:rsid w:val="008E5B5F"/>
    <w:rsid w:val="008E7663"/>
    <w:rsid w:val="008F1106"/>
    <w:rsid w:val="008F3C99"/>
    <w:rsid w:val="008F55F4"/>
    <w:rsid w:val="008F5957"/>
    <w:rsid w:val="008F7818"/>
    <w:rsid w:val="00900127"/>
    <w:rsid w:val="00901B23"/>
    <w:rsid w:val="00905254"/>
    <w:rsid w:val="00905FBF"/>
    <w:rsid w:val="00916950"/>
    <w:rsid w:val="00923998"/>
    <w:rsid w:val="00923B42"/>
    <w:rsid w:val="00923D2E"/>
    <w:rsid w:val="009324CB"/>
    <w:rsid w:val="00935AA6"/>
    <w:rsid w:val="00935C50"/>
    <w:rsid w:val="00935E6B"/>
    <w:rsid w:val="00937972"/>
    <w:rsid w:val="009403D9"/>
    <w:rsid w:val="00940837"/>
    <w:rsid w:val="009416C1"/>
    <w:rsid w:val="00942B19"/>
    <w:rsid w:val="00943B02"/>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D50"/>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2082"/>
    <w:rsid w:val="00A235FE"/>
    <w:rsid w:val="00A2459E"/>
    <w:rsid w:val="00A26505"/>
    <w:rsid w:val="00A27D3B"/>
    <w:rsid w:val="00A27E40"/>
    <w:rsid w:val="00A30CF5"/>
    <w:rsid w:val="00A34994"/>
    <w:rsid w:val="00A3522E"/>
    <w:rsid w:val="00A3687E"/>
    <w:rsid w:val="00A36C89"/>
    <w:rsid w:val="00A40B46"/>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12E4"/>
    <w:rsid w:val="00A62DDC"/>
    <w:rsid w:val="00A65BEC"/>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5DD"/>
    <w:rsid w:val="00A907CE"/>
    <w:rsid w:val="00A90AA6"/>
    <w:rsid w:val="00A91448"/>
    <w:rsid w:val="00A93D7F"/>
    <w:rsid w:val="00A93EB1"/>
    <w:rsid w:val="00AA2548"/>
    <w:rsid w:val="00AA433C"/>
    <w:rsid w:val="00AA4BBD"/>
    <w:rsid w:val="00AA66C4"/>
    <w:rsid w:val="00AA6F36"/>
    <w:rsid w:val="00AB097A"/>
    <w:rsid w:val="00AB3005"/>
    <w:rsid w:val="00AB4736"/>
    <w:rsid w:val="00AB48F2"/>
    <w:rsid w:val="00AB4AEA"/>
    <w:rsid w:val="00AB4BC4"/>
    <w:rsid w:val="00AB7673"/>
    <w:rsid w:val="00AB7C2B"/>
    <w:rsid w:val="00AC56C2"/>
    <w:rsid w:val="00AD13B3"/>
    <w:rsid w:val="00AD2227"/>
    <w:rsid w:val="00AD2667"/>
    <w:rsid w:val="00AD29B8"/>
    <w:rsid w:val="00AD5919"/>
    <w:rsid w:val="00AD6D80"/>
    <w:rsid w:val="00AD7F3A"/>
    <w:rsid w:val="00AE1711"/>
    <w:rsid w:val="00AE2D28"/>
    <w:rsid w:val="00AE55DB"/>
    <w:rsid w:val="00AE7959"/>
    <w:rsid w:val="00AF1272"/>
    <w:rsid w:val="00AF3829"/>
    <w:rsid w:val="00AF442B"/>
    <w:rsid w:val="00AF4CB0"/>
    <w:rsid w:val="00AF706E"/>
    <w:rsid w:val="00AF73F9"/>
    <w:rsid w:val="00B00F3E"/>
    <w:rsid w:val="00B022F8"/>
    <w:rsid w:val="00B039C3"/>
    <w:rsid w:val="00B04B2A"/>
    <w:rsid w:val="00B056AE"/>
    <w:rsid w:val="00B05D3F"/>
    <w:rsid w:val="00B10E42"/>
    <w:rsid w:val="00B11451"/>
    <w:rsid w:val="00B140E7"/>
    <w:rsid w:val="00B20D0E"/>
    <w:rsid w:val="00B21133"/>
    <w:rsid w:val="00B26E20"/>
    <w:rsid w:val="00B30C98"/>
    <w:rsid w:val="00B339CB"/>
    <w:rsid w:val="00B3545E"/>
    <w:rsid w:val="00B37861"/>
    <w:rsid w:val="00B37C59"/>
    <w:rsid w:val="00B40444"/>
    <w:rsid w:val="00B40B77"/>
    <w:rsid w:val="00B411A4"/>
    <w:rsid w:val="00B413EE"/>
    <w:rsid w:val="00B41CCD"/>
    <w:rsid w:val="00B43213"/>
    <w:rsid w:val="00B43FD8"/>
    <w:rsid w:val="00B45417"/>
    <w:rsid w:val="00B4581E"/>
    <w:rsid w:val="00B45C2A"/>
    <w:rsid w:val="00B46CCC"/>
    <w:rsid w:val="00B51833"/>
    <w:rsid w:val="00B53B25"/>
    <w:rsid w:val="00B61F00"/>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2BA3"/>
    <w:rsid w:val="00B9468C"/>
    <w:rsid w:val="00B9507E"/>
    <w:rsid w:val="00B95A63"/>
    <w:rsid w:val="00B96BE6"/>
    <w:rsid w:val="00B96F63"/>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03F5"/>
    <w:rsid w:val="00BE16AD"/>
    <w:rsid w:val="00BE49FF"/>
    <w:rsid w:val="00BE4E46"/>
    <w:rsid w:val="00BE50AF"/>
    <w:rsid w:val="00BE5830"/>
    <w:rsid w:val="00BE63E9"/>
    <w:rsid w:val="00BF1594"/>
    <w:rsid w:val="00BF1BA9"/>
    <w:rsid w:val="00BF27BE"/>
    <w:rsid w:val="00BF28D4"/>
    <w:rsid w:val="00BF4352"/>
    <w:rsid w:val="00BF4C2F"/>
    <w:rsid w:val="00BF722C"/>
    <w:rsid w:val="00C0054B"/>
    <w:rsid w:val="00C014DF"/>
    <w:rsid w:val="00C01C3D"/>
    <w:rsid w:val="00C0213E"/>
    <w:rsid w:val="00C02217"/>
    <w:rsid w:val="00C10035"/>
    <w:rsid w:val="00C10AEA"/>
    <w:rsid w:val="00C12073"/>
    <w:rsid w:val="00C13AA4"/>
    <w:rsid w:val="00C153F5"/>
    <w:rsid w:val="00C15806"/>
    <w:rsid w:val="00C163EB"/>
    <w:rsid w:val="00C17D72"/>
    <w:rsid w:val="00C22CA9"/>
    <w:rsid w:val="00C232C4"/>
    <w:rsid w:val="00C2445B"/>
    <w:rsid w:val="00C24DC3"/>
    <w:rsid w:val="00C2668C"/>
    <w:rsid w:val="00C279B9"/>
    <w:rsid w:val="00C30003"/>
    <w:rsid w:val="00C318F7"/>
    <w:rsid w:val="00C33067"/>
    <w:rsid w:val="00C33B05"/>
    <w:rsid w:val="00C33C80"/>
    <w:rsid w:val="00C34FE2"/>
    <w:rsid w:val="00C356A9"/>
    <w:rsid w:val="00C37354"/>
    <w:rsid w:val="00C44B97"/>
    <w:rsid w:val="00C44FAC"/>
    <w:rsid w:val="00C46197"/>
    <w:rsid w:val="00C46C6A"/>
    <w:rsid w:val="00C47B97"/>
    <w:rsid w:val="00C55745"/>
    <w:rsid w:val="00C566EF"/>
    <w:rsid w:val="00C56946"/>
    <w:rsid w:val="00C56E8D"/>
    <w:rsid w:val="00C61F6F"/>
    <w:rsid w:val="00C64358"/>
    <w:rsid w:val="00C6643A"/>
    <w:rsid w:val="00C6690D"/>
    <w:rsid w:val="00C67C91"/>
    <w:rsid w:val="00C703D4"/>
    <w:rsid w:val="00C70EBC"/>
    <w:rsid w:val="00C72826"/>
    <w:rsid w:val="00C729F2"/>
    <w:rsid w:val="00C72E1E"/>
    <w:rsid w:val="00C765FC"/>
    <w:rsid w:val="00C8056E"/>
    <w:rsid w:val="00C81680"/>
    <w:rsid w:val="00C915FA"/>
    <w:rsid w:val="00C95294"/>
    <w:rsid w:val="00C97AAF"/>
    <w:rsid w:val="00CA04C3"/>
    <w:rsid w:val="00CA1C31"/>
    <w:rsid w:val="00CA265C"/>
    <w:rsid w:val="00CA35FC"/>
    <w:rsid w:val="00CA3F2A"/>
    <w:rsid w:val="00CA7190"/>
    <w:rsid w:val="00CB0F0F"/>
    <w:rsid w:val="00CB2ED8"/>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66BE"/>
    <w:rsid w:val="00CD7796"/>
    <w:rsid w:val="00CD7C16"/>
    <w:rsid w:val="00CE3169"/>
    <w:rsid w:val="00CE62E9"/>
    <w:rsid w:val="00CE6C93"/>
    <w:rsid w:val="00CF1F82"/>
    <w:rsid w:val="00CF3254"/>
    <w:rsid w:val="00CF3B7E"/>
    <w:rsid w:val="00CF4082"/>
    <w:rsid w:val="00D13A01"/>
    <w:rsid w:val="00D13AE1"/>
    <w:rsid w:val="00D14EDD"/>
    <w:rsid w:val="00D14F7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A54"/>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5760"/>
    <w:rsid w:val="00DB6EAE"/>
    <w:rsid w:val="00DC0DD6"/>
    <w:rsid w:val="00DC10C6"/>
    <w:rsid w:val="00DC32CA"/>
    <w:rsid w:val="00DC37D3"/>
    <w:rsid w:val="00DC6774"/>
    <w:rsid w:val="00DD459C"/>
    <w:rsid w:val="00DD6B70"/>
    <w:rsid w:val="00DE0725"/>
    <w:rsid w:val="00DE1673"/>
    <w:rsid w:val="00DE2E5C"/>
    <w:rsid w:val="00DE5384"/>
    <w:rsid w:val="00DE6719"/>
    <w:rsid w:val="00DF02DC"/>
    <w:rsid w:val="00DF13FA"/>
    <w:rsid w:val="00DF1AE3"/>
    <w:rsid w:val="00DF6D95"/>
    <w:rsid w:val="00DF7FD8"/>
    <w:rsid w:val="00E033BD"/>
    <w:rsid w:val="00E039D8"/>
    <w:rsid w:val="00E11531"/>
    <w:rsid w:val="00E124BB"/>
    <w:rsid w:val="00E14E87"/>
    <w:rsid w:val="00E17CAC"/>
    <w:rsid w:val="00E22EFE"/>
    <w:rsid w:val="00E30FE5"/>
    <w:rsid w:val="00E31B1F"/>
    <w:rsid w:val="00E31F55"/>
    <w:rsid w:val="00E324CD"/>
    <w:rsid w:val="00E34355"/>
    <w:rsid w:val="00E34E27"/>
    <w:rsid w:val="00E363B6"/>
    <w:rsid w:val="00E416C7"/>
    <w:rsid w:val="00E43864"/>
    <w:rsid w:val="00E4387D"/>
    <w:rsid w:val="00E44112"/>
    <w:rsid w:val="00E475CA"/>
    <w:rsid w:val="00E52729"/>
    <w:rsid w:val="00E533F6"/>
    <w:rsid w:val="00E56897"/>
    <w:rsid w:val="00E57256"/>
    <w:rsid w:val="00E61AA8"/>
    <w:rsid w:val="00E628B9"/>
    <w:rsid w:val="00E63371"/>
    <w:rsid w:val="00E63E21"/>
    <w:rsid w:val="00E666E7"/>
    <w:rsid w:val="00E72840"/>
    <w:rsid w:val="00E7553A"/>
    <w:rsid w:val="00E75CF3"/>
    <w:rsid w:val="00E7706D"/>
    <w:rsid w:val="00E812C0"/>
    <w:rsid w:val="00E85ACE"/>
    <w:rsid w:val="00E872C3"/>
    <w:rsid w:val="00E873E0"/>
    <w:rsid w:val="00E908C9"/>
    <w:rsid w:val="00E90E3A"/>
    <w:rsid w:val="00E91051"/>
    <w:rsid w:val="00E92853"/>
    <w:rsid w:val="00E96037"/>
    <w:rsid w:val="00E96D26"/>
    <w:rsid w:val="00EA06B6"/>
    <w:rsid w:val="00EA1998"/>
    <w:rsid w:val="00EA39C3"/>
    <w:rsid w:val="00EA52E6"/>
    <w:rsid w:val="00EB2B0B"/>
    <w:rsid w:val="00EB447E"/>
    <w:rsid w:val="00EB4B38"/>
    <w:rsid w:val="00EB5B08"/>
    <w:rsid w:val="00EB64CD"/>
    <w:rsid w:val="00EB72B0"/>
    <w:rsid w:val="00EC0B9F"/>
    <w:rsid w:val="00EC1527"/>
    <w:rsid w:val="00EC492E"/>
    <w:rsid w:val="00EC4F15"/>
    <w:rsid w:val="00EC55C0"/>
    <w:rsid w:val="00EC5A4E"/>
    <w:rsid w:val="00EC6D87"/>
    <w:rsid w:val="00EC6E61"/>
    <w:rsid w:val="00EC7126"/>
    <w:rsid w:val="00ED0289"/>
    <w:rsid w:val="00ED1805"/>
    <w:rsid w:val="00ED7A78"/>
    <w:rsid w:val="00EE3F90"/>
    <w:rsid w:val="00EE4385"/>
    <w:rsid w:val="00EE4A53"/>
    <w:rsid w:val="00EE5010"/>
    <w:rsid w:val="00EF1FB3"/>
    <w:rsid w:val="00EF2232"/>
    <w:rsid w:val="00EF79F8"/>
    <w:rsid w:val="00F02134"/>
    <w:rsid w:val="00F04F4C"/>
    <w:rsid w:val="00F05006"/>
    <w:rsid w:val="00F11E25"/>
    <w:rsid w:val="00F125F3"/>
    <w:rsid w:val="00F14DFB"/>
    <w:rsid w:val="00F1643C"/>
    <w:rsid w:val="00F16A91"/>
    <w:rsid w:val="00F174CB"/>
    <w:rsid w:val="00F20F7E"/>
    <w:rsid w:val="00F217EF"/>
    <w:rsid w:val="00F24EA1"/>
    <w:rsid w:val="00F26BC9"/>
    <w:rsid w:val="00F27204"/>
    <w:rsid w:val="00F32BCD"/>
    <w:rsid w:val="00F33088"/>
    <w:rsid w:val="00F350F1"/>
    <w:rsid w:val="00F3543E"/>
    <w:rsid w:val="00F43B48"/>
    <w:rsid w:val="00F44146"/>
    <w:rsid w:val="00F44605"/>
    <w:rsid w:val="00F508F0"/>
    <w:rsid w:val="00F50B59"/>
    <w:rsid w:val="00F522D1"/>
    <w:rsid w:val="00F540D8"/>
    <w:rsid w:val="00F544DD"/>
    <w:rsid w:val="00F54D5B"/>
    <w:rsid w:val="00F55D17"/>
    <w:rsid w:val="00F56344"/>
    <w:rsid w:val="00F5650B"/>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58DF"/>
    <w:rsid w:val="00F874B6"/>
    <w:rsid w:val="00F9399A"/>
    <w:rsid w:val="00F9551A"/>
    <w:rsid w:val="00F96748"/>
    <w:rsid w:val="00F972F3"/>
    <w:rsid w:val="00F97DC4"/>
    <w:rsid w:val="00FA130E"/>
    <w:rsid w:val="00FA13B7"/>
    <w:rsid w:val="00FA1F87"/>
    <w:rsid w:val="00FA2826"/>
    <w:rsid w:val="00FA2EDC"/>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D69C0"/>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zh-hant/%E5%87%B1%E6%9F%8F%E8%86%A0%E5%AF%B6%E5%89%B5%E6%96%B0TPE%E6%9D%90%E8%B3%AA%E6%8E%A8%E5%8B%95%E7%9C%BC%E8%97%A5%E6%B0%B4%E5%8C%85%E8%A3%9D%E5%AE%89%E5%85%A8%E5%8D%87%E7%B4%9A" TargetMode="External"/><Relationship Id="rId18" Type="http://schemas.openxmlformats.org/officeDocument/2006/relationships/hyperlink" Target="https://www.kraiburg-tpe.com/zh-hans/node/613"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kraiburg-tpe.com/en/wechat"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kraiburg-tpe.com/zh-hans/%E5%8F%AF%E6%8C%81%E7%BB%AD%E6%80%A7%E5%8F%91%E5%B1%95" TargetMode="External"/><Relationship Id="rId17" Type="http://schemas.openxmlformats.org/officeDocument/2006/relationships/image" Target="media/image2.png"/><Relationship Id="rId25" Type="http://schemas.openxmlformats.org/officeDocument/2006/relationships/hyperlink" Target="https://www.linkedin.com/company/kraiburg-tpe/?originalSubdomain=d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3.png"/><Relationship Id="rId29" Type="http://schemas.openxmlformats.org/officeDocument/2006/relationships/hyperlink" Target="https://i.youku.com/i/UMTYxNTExNTgz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zh-hant/chinaplas" TargetMode="External"/><Relationship Id="rId24" Type="http://schemas.openxmlformats.org/officeDocument/2006/relationships/image" Target="media/image5.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hyperlink" Target="https://blog.naver.com/kraiburgtpe_2015" TargetMode="External"/><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zh-hant/%E6%96%B0%E4%B8%80%E4%BB%A3TPE%E6%9D%90%E6%96%99%E5%8D%94%E5%8A%A9%E7%B7%A9%E8%A7%A3%E9%BC%BE%E8%81%B2%E5%95%8F%E9%A1%8C" TargetMode="External"/><Relationship Id="rId22" Type="http://schemas.openxmlformats.org/officeDocument/2006/relationships/image" Target="media/image4.png"/><Relationship Id="rId27" Type="http://schemas.openxmlformats.org/officeDocument/2006/relationships/hyperlink" Target="https://www.youtube.com/channel/UCG71Bdw9bBMMwKr13-qFaPQ" TargetMode="External"/><Relationship Id="rId30" Type="http://schemas.openxmlformats.org/officeDocument/2006/relationships/image" Target="media/image8.png"/><Relationship Id="rId35" Type="http://schemas.openxmlformats.org/officeDocument/2006/relationships/fontTable" Target="fontTable.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D2C5CDB8-7554-4C8E-AF55-645D1D67997F}"/>
</file>

<file path=customXml/itemProps3.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4.xml><?xml version="1.0" encoding="utf-8"?>
<ds:datastoreItem xmlns:ds="http://schemas.openxmlformats.org/officeDocument/2006/customXml" ds:itemID="{FCF1BF41-1A33-4848-9ADB-FDD43BEA74AD}">
  <ds:schemaRefs>
    <ds:schemaRef ds:uri="b0aac98f-77e3-488e-b1d0-e526279ba76f"/>
    <ds:schemaRef ds:uri="http://www.w3.org/XML/1998/namespace"/>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8d3818be-6f21-4c29-ab13-78e30dc982d3"/>
    <ds:schemaRef ds:uri="http://purl.org/dc/dcmitype/"/>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16</TotalTime>
  <Pages>5</Pages>
  <Words>518</Words>
  <Characters>2958</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11</cp:revision>
  <cp:lastPrinted>2026-04-02T00:45:00Z</cp:lastPrinted>
  <dcterms:created xsi:type="dcterms:W3CDTF">2026-02-16T04:12:00Z</dcterms:created>
  <dcterms:modified xsi:type="dcterms:W3CDTF">2026-04-02T00:45:00Z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